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8" w:val="single"/>
          <w:left w:color="000000" w:space="1" w:sz="8" w:val="single"/>
          <w:bottom w:color="000000" w:space="1" w:sz="8" w:val="single"/>
          <w:right w:color="000000" w:space="1" w:sz="8" w:val="single"/>
        </w:pBdr>
        <w:spacing w:after="240" w:before="240" w:lineRule="auto"/>
        <w:jc w:val="center"/>
        <w:rPr>
          <w:rFonts w:ascii="Comic Sans MS" w:cs="Comic Sans MS" w:eastAsia="Comic Sans MS" w:hAnsi="Comic Sans MS"/>
          <w:b w:val="1"/>
          <w:i w:val="1"/>
          <w:sz w:val="36"/>
          <w:szCs w:val="36"/>
        </w:rPr>
      </w:pPr>
      <w:r w:rsidDel="00000000" w:rsidR="00000000" w:rsidRPr="00000000">
        <w:rPr>
          <w:rFonts w:ascii="Comic Sans MS" w:cs="Comic Sans MS" w:eastAsia="Comic Sans MS" w:hAnsi="Comic Sans MS"/>
          <w:b w:val="1"/>
          <w:i w:val="1"/>
          <w:sz w:val="36"/>
          <w:szCs w:val="36"/>
          <w:rtl w:val="0"/>
        </w:rPr>
        <w:t xml:space="preserve"> </w:t>
      </w:r>
      <w:r w:rsidDel="00000000" w:rsidR="00000000" w:rsidRPr="00000000">
        <w:rPr>
          <w:rFonts w:ascii="Comic Sans MS" w:cs="Comic Sans MS" w:eastAsia="Comic Sans MS" w:hAnsi="Comic Sans MS"/>
          <w:b w:val="1"/>
          <w:i w:val="1"/>
          <w:sz w:val="36"/>
          <w:szCs w:val="36"/>
        </w:rPr>
        <w:drawing>
          <wp:inline distB="114300" distT="114300" distL="114300" distR="114300">
            <wp:extent cx="600585" cy="60058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0585" cy="600585"/>
                    </a:xfrm>
                    <a:prstGeom prst="rect"/>
                    <a:ln/>
                  </pic:spPr>
                </pic:pic>
              </a:graphicData>
            </a:graphic>
          </wp:inline>
        </w:drawing>
      </w:r>
      <w:r w:rsidDel="00000000" w:rsidR="00000000" w:rsidRPr="00000000">
        <w:rPr>
          <w:rFonts w:ascii="Comic Sans MS" w:cs="Comic Sans MS" w:eastAsia="Comic Sans MS" w:hAnsi="Comic Sans MS"/>
          <w:b w:val="1"/>
          <w:i w:val="1"/>
          <w:sz w:val="36"/>
          <w:szCs w:val="36"/>
          <w:rtl w:val="0"/>
        </w:rPr>
        <w:t xml:space="preserve">    </w:t>
      </w:r>
    </w:p>
    <w:p w:rsidR="00000000" w:rsidDel="00000000" w:rsidP="00000000" w:rsidRDefault="00000000" w:rsidRPr="00000000" w14:paraId="00000002">
      <w:pPr>
        <w:pBdr>
          <w:top w:color="000000" w:space="0" w:sz="8" w:val="single"/>
          <w:left w:color="000000" w:space="1" w:sz="8" w:val="single"/>
          <w:bottom w:color="000000" w:space="1" w:sz="8" w:val="single"/>
          <w:right w:color="000000" w:space="1" w:sz="8" w:val="single"/>
        </w:pBdr>
        <w:spacing w:after="240" w:before="240" w:lineRule="auto"/>
        <w:ind w:firstLine="720"/>
        <w:jc w:val="center"/>
        <w:rPr>
          <w:b w:val="1"/>
        </w:rPr>
      </w:pPr>
      <w:r w:rsidDel="00000000" w:rsidR="00000000" w:rsidRPr="00000000">
        <w:rPr>
          <w:b w:val="1"/>
          <w:rtl w:val="0"/>
        </w:rPr>
        <w:t xml:space="preserve">St. Francis Special School</w:t>
      </w:r>
    </w:p>
    <w:p w:rsidR="00000000" w:rsidDel="00000000" w:rsidP="00000000" w:rsidRDefault="00000000" w:rsidRPr="00000000" w14:paraId="00000003">
      <w:pPr>
        <w:pBdr>
          <w:top w:color="000000" w:space="0" w:sz="8" w:val="single"/>
          <w:left w:color="000000" w:space="1" w:sz="8" w:val="single"/>
          <w:bottom w:color="000000" w:space="1" w:sz="8" w:val="single"/>
          <w:right w:color="000000" w:space="1" w:sz="8" w:val="single"/>
        </w:pBdr>
        <w:spacing w:after="240" w:before="240" w:lineRule="auto"/>
        <w:jc w:val="center"/>
        <w:rPr>
          <w:b w:val="1"/>
        </w:rPr>
      </w:pPr>
      <w:r w:rsidDel="00000000" w:rsidR="00000000" w:rsidRPr="00000000">
        <w:rPr>
          <w:b w:val="1"/>
          <w:rtl w:val="0"/>
        </w:rPr>
        <w:t xml:space="preserve">Fón/Fax: 0646644452 </w:t>
        <w:tab/>
        <w:t xml:space="preserve">www.sfss.ie</w:t>
      </w:r>
    </w:p>
    <w:p w:rsidR="00000000" w:rsidDel="00000000" w:rsidP="00000000" w:rsidRDefault="00000000" w:rsidRPr="00000000" w14:paraId="00000004">
      <w:pPr>
        <w:pBdr>
          <w:top w:color="000000" w:space="0" w:sz="8" w:val="single"/>
          <w:left w:color="000000" w:space="1" w:sz="8" w:val="single"/>
          <w:bottom w:color="000000" w:space="1" w:sz="8" w:val="single"/>
          <w:right w:color="000000" w:space="1" w:sz="8" w:val="single"/>
        </w:pBdr>
        <w:spacing w:after="240" w:before="240" w:lineRule="auto"/>
        <w:jc w:val="center"/>
        <w:rPr>
          <w:b w:val="1"/>
        </w:rPr>
      </w:pPr>
      <w:r w:rsidDel="00000000" w:rsidR="00000000" w:rsidRPr="00000000">
        <w:rPr>
          <w:b w:val="1"/>
          <w:rtl w:val="0"/>
        </w:rPr>
        <w:t xml:space="preserve">Email: info@sfss.ie   Roll:19547E</w:t>
      </w:r>
    </w:p>
    <w:p w:rsidR="00000000" w:rsidDel="00000000" w:rsidP="00000000" w:rsidRDefault="00000000" w:rsidRPr="00000000" w14:paraId="00000005">
      <w:pPr>
        <w:pBdr>
          <w:top w:color="000000" w:space="0" w:sz="8" w:val="single"/>
          <w:left w:color="000000" w:space="1" w:sz="8" w:val="single"/>
          <w:bottom w:color="000000" w:space="1" w:sz="8" w:val="single"/>
          <w:right w:color="000000" w:space="1" w:sz="8" w:val="single"/>
        </w:pBdr>
        <w:jc w:val="center"/>
        <w:rPr>
          <w:color w:val="800080"/>
          <w:sz w:val="32"/>
          <w:szCs w:val="3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Policy Document on Peg Feeding</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was drawn up to ensure best practises are in place in the administration of PEG feeding and to provide clear guidance for staff on the safe management of PEG feeding.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guidelines will be adhered to by staff:</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will ensure staff are trained and confident in the administration of PEG Feeding and that staff can recognise and know how to appropriately respond to actual and potential risks associated with this type of feeding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rtl w:val="0"/>
        </w:rPr>
        <w:t xml:space="preserve">All relevant 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taff are trained to ensure c</w:t>
      </w:r>
      <w:r w:rsidDel="00000000" w:rsidR="00000000" w:rsidRPr="00000000">
        <w:rPr>
          <w:rFonts w:ascii="Calibri" w:cs="Calibri" w:eastAsia="Calibri" w:hAnsi="Calibri"/>
          <w:rtl w:val="0"/>
        </w:rPr>
        <w:t xml:space="preserve">ompetence and safety in PEG feeding. Further training has been requested for SNAs. The nurse in the school has been trained in PEG feeding in 2022. Staff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received training from Nutricia in October 2016 and refresher training  - September 2018.</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have clear guidelines for each </w:t>
      </w:r>
      <w:r w:rsidDel="00000000" w:rsidR="00000000" w:rsidRPr="00000000">
        <w:rPr>
          <w:rFonts w:ascii="Calibri" w:cs="Calibri" w:eastAsia="Calibri" w:hAnsi="Calibri"/>
          <w:rtl w:val="0"/>
        </w:rPr>
        <w:t xml:space="preserve">child's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PEG feeding – these guidelines are provided by the </w:t>
      </w:r>
      <w:r w:rsidDel="00000000" w:rsidR="00000000" w:rsidRPr="00000000">
        <w:rPr>
          <w:rFonts w:ascii="Calibri" w:cs="Calibri" w:eastAsia="Calibri" w:hAnsi="Calibri"/>
          <w:rtl w:val="0"/>
        </w:rPr>
        <w:t xml:space="preserve">child's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Dietician and will be on display </w:t>
      </w:r>
      <w:r w:rsidDel="00000000" w:rsidR="00000000" w:rsidRPr="00000000">
        <w:rPr>
          <w:rFonts w:ascii="Calibri" w:cs="Calibri" w:eastAsia="Calibri" w:hAnsi="Calibri"/>
          <w:rtl w:val="0"/>
        </w:rPr>
        <w:t xml:space="preserve">in the classroom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instructions from </w:t>
      </w:r>
      <w:r w:rsidDel="00000000" w:rsidR="00000000" w:rsidRPr="00000000">
        <w:rPr>
          <w:rFonts w:ascii="Calibri" w:cs="Calibri" w:eastAsia="Calibri" w:hAnsi="Calibri"/>
          <w:rtl w:val="0"/>
        </w:rPr>
        <w:t xml:space="preserve">parents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also noted.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maintain an accurate record of the </w:t>
      </w:r>
      <w:r w:rsidDel="00000000" w:rsidR="00000000" w:rsidRPr="00000000">
        <w:rPr>
          <w:rFonts w:ascii="Calibri" w:cs="Calibri" w:eastAsia="Calibri" w:hAnsi="Calibri"/>
          <w:rtl w:val="0"/>
        </w:rPr>
        <w:t xml:space="preserve">child's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prescribed PEG Feeding regime and will record PEG Feed on checklist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ermission for staff to administer PEG Feed  is included in the consent forms as relevant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 PEG feeding equipment is serviced in accordance with the manufacturer’s specifications. It is the responsibility of the parents/guardians to ensure equipment is checked, cleaned, stored and maintained correctly.   </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eed pumps </w:t>
      </w:r>
      <w:r w:rsidDel="00000000" w:rsidR="00000000" w:rsidRPr="00000000">
        <w:rPr>
          <w:rFonts w:ascii="Calibri" w:cs="Calibri" w:eastAsia="Calibri" w:hAnsi="Calibri"/>
          <w:rtl w:val="0"/>
        </w:rPr>
        <w:t xml:space="preserve">must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calibrated every 2 years (check dates).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ENPLUG’s to be sent in pupils bag if prescribed to the child – (if not kept at school). In case of emergency ENPLUG will be inserted only </w:t>
      </w:r>
      <w:r w:rsidDel="00000000" w:rsidR="00000000" w:rsidRPr="00000000">
        <w:rPr>
          <w:rFonts w:ascii="Calibri" w:cs="Calibri" w:eastAsia="Calibri" w:hAnsi="Calibri"/>
          <w:rtl w:val="0"/>
        </w:rPr>
        <w:t xml:space="preserve">by a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nurse.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follow the Paediatric Home Tube Feeding Guide from Nutricia to ensure best </w:t>
      </w:r>
      <w:r w:rsidDel="00000000" w:rsidR="00000000" w:rsidRPr="00000000">
        <w:rPr>
          <w:rFonts w:ascii="Calibri" w:cs="Calibri" w:eastAsia="Calibri" w:hAnsi="Calibri"/>
          <w:rtl w:val="0"/>
        </w:rPr>
        <w:t xml:space="preserve">practices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staff are to </w:t>
      </w:r>
      <w:r w:rsidDel="00000000" w:rsidR="00000000" w:rsidRPr="00000000">
        <w:rPr>
          <w:rFonts w:ascii="Calibri" w:cs="Calibri" w:eastAsia="Calibri" w:hAnsi="Calibri"/>
          <w:rtl w:val="0"/>
        </w:rPr>
        <w:t xml:space="preserve">ensure they are up to date in training in hand hygiene and infection prevention and control.</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keepNext w:val="0"/>
        <w:keepLines w:val="0"/>
        <w:widowControl w:val="0"/>
        <w:spacing w:after="0" w:before="168" w:line="272" w:lineRule="auto"/>
        <w:ind w:left="280" w:firstLine="0"/>
        <w:rPr>
          <w:rFonts w:ascii="Calibri" w:cs="Calibri" w:eastAsia="Calibri" w:hAnsi="Calibri"/>
          <w:sz w:val="24"/>
          <w:szCs w:val="24"/>
        </w:rPr>
      </w:pPr>
      <w:bookmarkStart w:colFirst="0" w:colLast="0" w:name="_heading=h.ovmlvnliy3i6" w:id="0"/>
      <w:bookmarkEnd w:id="0"/>
      <w:r w:rsidDel="00000000" w:rsidR="00000000" w:rsidRPr="00000000">
        <w:rPr>
          <w:rFonts w:ascii="Calibri" w:cs="Calibri" w:eastAsia="Calibri" w:hAnsi="Calibri"/>
          <w:sz w:val="24"/>
          <w:szCs w:val="24"/>
          <w:rtl w:val="0"/>
        </w:rPr>
        <w:t xml:space="preserve">Review and Ratification</w:t>
      </w:r>
    </w:p>
    <w:p w:rsidR="00000000" w:rsidDel="00000000" w:rsidP="00000000" w:rsidRDefault="00000000" w:rsidRPr="00000000" w14:paraId="0000001D">
      <w:pPr>
        <w:widowControl w:val="0"/>
        <w:tabs>
          <w:tab w:val="left" w:leader="none" w:pos="10440"/>
        </w:tabs>
        <w:spacing w:line="272" w:lineRule="auto"/>
        <w:ind w:left="280" w:firstLine="0"/>
        <w:rPr>
          <w:rFonts w:ascii="Calibri" w:cs="Calibri" w:eastAsia="Calibri" w:hAnsi="Calibri"/>
        </w:rPr>
      </w:pPr>
      <w:r w:rsidDel="00000000" w:rsidR="00000000" w:rsidRPr="00000000">
        <w:rPr>
          <w:rFonts w:ascii="Calibri" w:cs="Calibri" w:eastAsia="Calibri" w:hAnsi="Calibri"/>
          <w:rtl w:val="0"/>
        </w:rPr>
        <w:t xml:space="preserve">This policy was ratified by the Board of Management of St. Francis Special School on</w:t>
      </w:r>
      <w:r w:rsidDel="00000000" w:rsidR="00000000" w:rsidRPr="00000000">
        <w:rPr>
          <w:rFonts w:ascii="Calibri" w:cs="Calibri" w:eastAsia="Calibri" w:hAnsi="Calibri"/>
          <w:u w:val="single"/>
          <w:rtl w:val="0"/>
        </w:rPr>
        <w:t xml:space="preserve">_____________</w:t>
      </w:r>
      <w:r w:rsidDel="00000000" w:rsidR="00000000" w:rsidRPr="00000000">
        <w:rPr>
          <w:rtl w:val="0"/>
        </w:rPr>
      </w:r>
    </w:p>
    <w:p w:rsidR="00000000" w:rsidDel="00000000" w:rsidP="00000000" w:rsidRDefault="00000000" w:rsidRPr="00000000" w14:paraId="0000001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before="2"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before="1" w:line="242" w:lineRule="auto"/>
        <w:ind w:left="280" w:right="786" w:firstLine="0"/>
        <w:rPr>
          <w:rFonts w:ascii="Calibri" w:cs="Calibri" w:eastAsia="Calibri" w:hAnsi="Calibri"/>
        </w:rPr>
      </w:pPr>
      <w:r w:rsidDel="00000000" w:rsidR="00000000" w:rsidRPr="00000000">
        <w:rPr>
          <w:rFonts w:ascii="Calibri" w:cs="Calibri" w:eastAsia="Calibri" w:hAnsi="Calibri"/>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21">
      <w:pPr>
        <w:widowControl w:val="0"/>
        <w:spacing w:before="3"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tabs>
          <w:tab w:val="left" w:leader="none" w:pos="4128"/>
          <w:tab w:val="left" w:leader="none" w:pos="5399"/>
          <w:tab w:val="left" w:leader="none" w:pos="9841"/>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Signed:</w:t>
        <w:tab/>
        <w:t xml:space="preserve">                       Signed:  ____________________</w:t>
      </w:r>
    </w:p>
    <w:p w:rsidR="00000000" w:rsidDel="00000000" w:rsidP="00000000" w:rsidRDefault="00000000" w:rsidRPr="00000000" w14:paraId="00000023">
      <w:pPr>
        <w:widowControl w:val="0"/>
        <w:spacing w:line="20" w:lineRule="auto"/>
        <w:ind w:left="1072" w:firstLine="0"/>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1905000" cy="6350"/>
                <wp:effectExtent b="0" l="0" r="0" t="0"/>
                <wp:docPr id="1" name=""/>
                <a:graphic>
                  <a:graphicData uri="http://schemas.microsoft.com/office/word/2010/wordprocessingGroup">
                    <wpg:wgp>
                      <wpg:cNvGrpSpPr/>
                      <wpg:grpSpPr>
                        <a:xfrm>
                          <a:off x="4393500" y="3775225"/>
                          <a:ext cx="1905000" cy="6350"/>
                          <a:chOff x="4393500" y="3775225"/>
                          <a:chExt cx="1905000" cy="9550"/>
                        </a:xfrm>
                      </wpg:grpSpPr>
                      <wpg:grpSp>
                        <wpg:cNvGrpSpPr/>
                        <wpg:grpSpPr>
                          <a:xfrm>
                            <a:off x="4393500" y="3776825"/>
                            <a:ext cx="1905000" cy="3175"/>
                            <a:chOff x="0" y="0"/>
                            <a:chExt cx="3000" cy="5"/>
                          </a:xfrm>
                        </wpg:grpSpPr>
                        <wps:wsp>
                          <wps:cNvSpPr/>
                          <wps:cNvPr id="3" name="Shape 3"/>
                          <wps:spPr>
                            <a:xfrm>
                              <a:off x="0" y="0"/>
                              <a:ext cx="3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05000" cy="635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050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widowControl w:val="0"/>
        <w:spacing w:before="1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tabs>
          <w:tab w:val="left" w:leader="none" w:pos="5447"/>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Chairperson:_____________________</w:t>
        <w:tab/>
        <w:t xml:space="preserve">Principal: __________________</w:t>
      </w:r>
    </w:p>
    <w:p w:rsidR="00000000" w:rsidDel="00000000" w:rsidP="00000000" w:rsidRDefault="00000000" w:rsidRPr="00000000" w14:paraId="00000026">
      <w:pPr>
        <w:widowControl w:val="0"/>
        <w:spacing w:before="8"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tabs>
          <w:tab w:val="left" w:leader="none" w:pos="3854"/>
          <w:tab w:val="left" w:leader="none" w:pos="5504"/>
          <w:tab w:val="left" w:leader="none" w:pos="9016"/>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t xml:space="preserve">Date:  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sectPr>
      <w:pgSz w:h="15840" w:w="12240" w:orient="portrait"/>
      <w:pgMar w:bottom="397" w:top="567"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Lucida Sans Unicode" w:hAnsi="Arial"/>
      <w:w w:val="100"/>
      <w:position w:val="-1"/>
      <w:sz w:val="28"/>
      <w:szCs w:val="28"/>
      <w:effect w:val="none"/>
      <w:vertAlign w:val="baseline"/>
      <w:cs w:val="0"/>
      <w:em w:val="none"/>
      <w:lang w:bidi="ar-SA" w:eastAsia="ar-SA" w:val="en-GB"/>
    </w:rPr>
  </w:style>
  <w:style w:type="paragraph" w:styleId="BodyText">
    <w:name w:val="Body Text"/>
    <w:basedOn w:val="Normal"/>
    <w:next w:val="BodyText"/>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List">
    <w:name w:val="List"/>
    <w:basedOn w:val="BodyText"/>
    <w:next w:val="List"/>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n-GB"/>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Header">
    <w:name w:val="Header"/>
    <w:basedOn w:val="Normal"/>
    <w:next w:val="Head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LetterSenderAddress">
    <w:name w:val="Letter Sender Address"/>
    <w:basedOn w:val="Normal"/>
    <w:next w:val="LetterSenderAddress"/>
    <w:autoRedefine w:val="0"/>
    <w:hidden w:val="0"/>
    <w:qFormat w:val="0"/>
    <w:pPr>
      <w:suppressAutoHyphens w:val="0"/>
      <w:spacing w:line="1" w:lineRule="atLeast"/>
      <w:ind w:left="360" w:right="360" w:leftChars="-1" w:rightChars="0" w:firstLine="0" w:firstLineChars="-1"/>
      <w:jc w:val="center"/>
      <w:textDirection w:val="btLr"/>
      <w:textAlignment w:val="top"/>
      <w:outlineLvl w:val="0"/>
    </w:pPr>
    <w:rPr>
      <w:rFonts w:ascii="Century Gothic" w:cs="Century Gothic" w:hAnsi="Century Gothic"/>
      <w:color w:val="808080"/>
      <w:w w:val="100"/>
      <w:position w:val="-1"/>
      <w:sz w:val="18"/>
      <w:szCs w:val="20"/>
      <w:effect w:val="none"/>
      <w:vertAlign w:val="baseline"/>
      <w:cs w:val="0"/>
      <w:em w:val="none"/>
      <w:lang w:bidi="ar-SA" w:eastAsia="ar-SA" w:val="und"/>
    </w:rPr>
  </w:style>
  <w:style w:type="paragraph" w:styleId="LetterSenderName">
    <w:name w:val="Letter Sender Name"/>
    <w:basedOn w:val="Normal"/>
    <w:next w:val="LetterSenderName"/>
    <w:autoRedefine w:val="0"/>
    <w:hidden w:val="0"/>
    <w:qFormat w:val="0"/>
    <w:pPr>
      <w:suppressAutoHyphens w:val="0"/>
      <w:spacing w:line="1" w:lineRule="atLeast"/>
      <w:ind w:leftChars="-1" w:rightChars="0" w:firstLineChars="-1"/>
      <w:jc w:val="center"/>
      <w:textDirection w:val="btLr"/>
      <w:textAlignment w:val="top"/>
      <w:outlineLvl w:val="0"/>
    </w:pPr>
    <w:rPr>
      <w:rFonts w:ascii="Century Gothic" w:cs="Century Gothic" w:hAnsi="Century Gothic"/>
      <w:b w:val="1"/>
      <w:color w:val="808000"/>
      <w:w w:val="100"/>
      <w:position w:val="-1"/>
      <w:sz w:val="24"/>
      <w:szCs w:val="20"/>
      <w:effect w:val="none"/>
      <w:vertAlign w:val="baseline"/>
      <w:cs w:val="0"/>
      <w:em w:val="none"/>
      <w:lang w:bidi="ar-SA" w:eastAsia="ar-SA" w:val="und"/>
    </w:rPr>
  </w:style>
  <w:style w:type="paragraph" w:styleId="Normal(Web)">
    <w:name w:val="Normal (Web)"/>
    <w:basedOn w:val="Normal"/>
    <w:next w:val="Normal(Web)"/>
    <w:autoRedefine w:val="0"/>
    <w:hidden w:val="0"/>
    <w:qFormat w:val="0"/>
    <w:pPr>
      <w:suppressAutoHyphens w:val="1"/>
      <w:spacing w:after="119"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0"/>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1BpmH6QUag4dIKiMwHE5WJLXbg==">CgMxLjAyDmgub3ZtbHZubGl5M2k2OAByITEtcEZDREdSRnFnaXJkMmp3QmdZQTNSR2lfdnBiVE0xYg==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2018-11-29T13:54:00Z</dcterms:created>
  <dc:creator>Owner</dc:creator>
</cp:coreProperties>
</file>

<file path=docProps/custom.xml><?xml version="1.0" encoding="utf-8"?>
<Properties xmlns="http://schemas.openxmlformats.org/officeDocument/2006/custom-properties" xmlns:vt="http://schemas.openxmlformats.org/officeDocument/2006/docPropsVTypes"/>
</file>