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4"/>
          <w:szCs w:val="24"/>
          <w:u w:val="single"/>
        </w:rPr>
      </w:pPr>
      <w:r w:rsidDel="00000000" w:rsidR="00000000" w:rsidRPr="00000000">
        <w:rPr>
          <w:rtl w:val="0"/>
        </w:rPr>
      </w:r>
    </w:p>
    <w:p w:rsidR="00000000" w:rsidDel="00000000" w:rsidP="00000000" w:rsidRDefault="00000000" w:rsidRPr="00000000" w14:paraId="00000002">
      <w:pPr>
        <w:jc w:val="center"/>
        <w:rPr>
          <w:b w:val="1"/>
          <w:sz w:val="24"/>
          <w:szCs w:val="24"/>
          <w:u w:val="single"/>
        </w:rPr>
      </w:pPr>
      <w:r w:rsidDel="00000000" w:rsidR="00000000" w:rsidRPr="00000000">
        <w:rPr>
          <w:b w:val="1"/>
          <w:sz w:val="24"/>
          <w:szCs w:val="24"/>
          <w:u w:val="single"/>
          <w:rtl w:val="0"/>
        </w:rPr>
        <w:t xml:space="preserve">Communication &amp; Language Policy</w:t>
      </w:r>
    </w:p>
    <w:p w:rsidR="00000000" w:rsidDel="00000000" w:rsidP="00000000" w:rsidRDefault="00000000" w:rsidRPr="00000000" w14:paraId="00000003">
      <w:pPr>
        <w:rPr>
          <w:b w:val="1"/>
          <w:sz w:val="24"/>
          <w:szCs w:val="24"/>
          <w:u w:val="single"/>
        </w:rPr>
      </w:pPr>
      <w:r w:rsidDel="00000000" w:rsidR="00000000" w:rsidRPr="00000000">
        <w:rPr>
          <w:rtl w:val="0"/>
        </w:rPr>
      </w:r>
    </w:p>
    <w:p w:rsidR="00000000" w:rsidDel="00000000" w:rsidP="00000000" w:rsidRDefault="00000000" w:rsidRPr="00000000" w14:paraId="00000004">
      <w:pPr>
        <w:jc w:val="center"/>
        <w:rPr>
          <w:b w:val="1"/>
          <w:sz w:val="24"/>
          <w:szCs w:val="24"/>
          <w:u w:val="single"/>
        </w:rPr>
      </w:pPr>
      <w:r w:rsidDel="00000000" w:rsidR="00000000" w:rsidRPr="00000000">
        <w:rPr>
          <w:b w:val="1"/>
          <w:sz w:val="24"/>
          <w:szCs w:val="24"/>
          <w:u w:val="single"/>
          <w:rtl w:val="0"/>
        </w:rPr>
        <w:t xml:space="preserve">Introductory Statement and Rationale:</w:t>
      </w:r>
    </w:p>
    <w:p w:rsidR="00000000" w:rsidDel="00000000" w:rsidP="00000000" w:rsidRDefault="00000000" w:rsidRPr="00000000" w14:paraId="00000005">
      <w:pPr>
        <w:rPr>
          <w:sz w:val="24"/>
          <w:szCs w:val="24"/>
        </w:rPr>
      </w:pPr>
      <w:r w:rsidDel="00000000" w:rsidR="00000000" w:rsidRPr="00000000">
        <w:rPr>
          <w:rtl w:val="0"/>
        </w:rPr>
      </w:r>
    </w:p>
    <w:p w:rsidR="00000000" w:rsidDel="00000000" w:rsidP="00000000" w:rsidRDefault="00000000" w:rsidRPr="00000000" w14:paraId="00000006">
      <w:pPr>
        <w:rPr>
          <w:b w:val="1"/>
          <w:sz w:val="24"/>
          <w:szCs w:val="24"/>
        </w:rPr>
      </w:pPr>
      <w:r w:rsidDel="00000000" w:rsidR="00000000" w:rsidRPr="00000000">
        <w:rPr>
          <w:b w:val="1"/>
          <w:sz w:val="24"/>
          <w:szCs w:val="24"/>
          <w:rtl w:val="0"/>
        </w:rPr>
        <w:t xml:space="preserve">Introductory Statement:</w:t>
      </w:r>
    </w:p>
    <w:p w:rsidR="00000000" w:rsidDel="00000000" w:rsidP="00000000" w:rsidRDefault="00000000" w:rsidRPr="00000000" w14:paraId="00000007">
      <w:pPr>
        <w:jc w:val="both"/>
        <w:rPr>
          <w:sz w:val="24"/>
          <w:szCs w:val="24"/>
        </w:rPr>
      </w:pPr>
      <w:r w:rsidDel="00000000" w:rsidR="00000000" w:rsidRPr="00000000">
        <w:rPr>
          <w:sz w:val="24"/>
          <w:szCs w:val="24"/>
          <w:rtl w:val="0"/>
        </w:rPr>
        <w:t xml:space="preserve">The introduction and implementation of the new Primary Language Curriculum began in 2015 when Circular 61/2015 was issued. St. Francis Special School is currently implementing all strands of the PLC.</w:t>
      </w:r>
    </w:p>
    <w:p w:rsidR="00000000" w:rsidDel="00000000" w:rsidP="00000000" w:rsidRDefault="00000000" w:rsidRPr="00000000" w14:paraId="00000008">
      <w:pPr>
        <w:jc w:val="both"/>
        <w:rPr>
          <w:sz w:val="24"/>
          <w:szCs w:val="24"/>
        </w:rPr>
      </w:pPr>
      <w:r w:rsidDel="00000000" w:rsidR="00000000" w:rsidRPr="00000000">
        <w:rPr>
          <w:rtl w:val="0"/>
        </w:rPr>
      </w:r>
    </w:p>
    <w:p w:rsidR="00000000" w:rsidDel="00000000" w:rsidP="00000000" w:rsidRDefault="00000000" w:rsidRPr="00000000" w14:paraId="00000009">
      <w:pPr>
        <w:jc w:val="both"/>
        <w:rPr>
          <w:sz w:val="24"/>
          <w:szCs w:val="24"/>
        </w:rPr>
      </w:pPr>
      <w:r w:rsidDel="00000000" w:rsidR="00000000" w:rsidRPr="00000000">
        <w:rPr>
          <w:sz w:val="24"/>
          <w:szCs w:val="24"/>
          <w:rtl w:val="0"/>
        </w:rPr>
        <w:t xml:space="preserve">The Primary Language Curriculum contains Learning Outcomes and associated Progression Continua. The Learning Outcomes describe the expected language learning and development for children at the end of a two-year period.</w:t>
      </w:r>
    </w:p>
    <w:p w:rsidR="00000000" w:rsidDel="00000000" w:rsidP="00000000" w:rsidRDefault="00000000" w:rsidRPr="00000000" w14:paraId="0000000A">
      <w:pPr>
        <w:jc w:val="both"/>
        <w:rPr>
          <w:sz w:val="24"/>
          <w:szCs w:val="24"/>
        </w:rPr>
      </w:pPr>
      <w:r w:rsidDel="00000000" w:rsidR="00000000" w:rsidRPr="00000000">
        <w:rPr>
          <w:rtl w:val="0"/>
        </w:rPr>
      </w:r>
    </w:p>
    <w:p w:rsidR="00000000" w:rsidDel="00000000" w:rsidP="00000000" w:rsidRDefault="00000000" w:rsidRPr="00000000" w14:paraId="0000000B">
      <w:pPr>
        <w:jc w:val="both"/>
        <w:rPr>
          <w:sz w:val="24"/>
          <w:szCs w:val="24"/>
        </w:rPr>
      </w:pPr>
      <w:r w:rsidDel="00000000" w:rsidR="00000000" w:rsidRPr="00000000">
        <w:rPr>
          <w:sz w:val="24"/>
          <w:szCs w:val="24"/>
          <w:rtl w:val="0"/>
        </w:rPr>
        <w:t xml:space="preserve">The Progression Continua break down the learning outcomes across a number of milestones, from ‘early a’ to ‘h’, mapping out the journey that children of a wide range of abilities will take on their way towards a learning outcome.</w:t>
      </w:r>
    </w:p>
    <w:p w:rsidR="00000000" w:rsidDel="00000000" w:rsidP="00000000" w:rsidRDefault="00000000" w:rsidRPr="00000000" w14:paraId="0000000C">
      <w:pPr>
        <w:jc w:val="both"/>
        <w:rPr>
          <w:sz w:val="24"/>
          <w:szCs w:val="24"/>
        </w:rPr>
      </w:pPr>
      <w:r w:rsidDel="00000000" w:rsidR="00000000" w:rsidRPr="00000000">
        <w:rPr>
          <w:rtl w:val="0"/>
        </w:rPr>
      </w:r>
    </w:p>
    <w:p w:rsidR="00000000" w:rsidDel="00000000" w:rsidP="00000000" w:rsidRDefault="00000000" w:rsidRPr="00000000" w14:paraId="0000000D">
      <w:pPr>
        <w:jc w:val="both"/>
        <w:rPr>
          <w:sz w:val="24"/>
          <w:szCs w:val="24"/>
        </w:rPr>
      </w:pPr>
      <w:r w:rsidDel="00000000" w:rsidR="00000000" w:rsidRPr="00000000">
        <w:rPr>
          <w:sz w:val="24"/>
          <w:szCs w:val="24"/>
          <w:rtl w:val="0"/>
        </w:rPr>
        <w:t xml:space="preserve">Children with severe and profound difficulties may be at the ‘early a’ milestone. Children with moderate difficulties may be between ‘early a’ to ‘d’. The wide stretch of milestones reflects the wide range of children’s needs at this level.</w:t>
      </w:r>
    </w:p>
    <w:p w:rsidR="00000000" w:rsidDel="00000000" w:rsidP="00000000" w:rsidRDefault="00000000" w:rsidRPr="00000000" w14:paraId="0000000E">
      <w:pPr>
        <w:jc w:val="both"/>
        <w:rPr>
          <w:sz w:val="24"/>
          <w:szCs w:val="24"/>
        </w:rPr>
      </w:pPr>
      <w:r w:rsidDel="00000000" w:rsidR="00000000" w:rsidRPr="00000000">
        <w:rPr>
          <w:rtl w:val="0"/>
        </w:rPr>
      </w:r>
    </w:p>
    <w:p w:rsidR="00000000" w:rsidDel="00000000" w:rsidP="00000000" w:rsidRDefault="00000000" w:rsidRPr="00000000" w14:paraId="0000000F">
      <w:pPr>
        <w:jc w:val="both"/>
        <w:rPr>
          <w:sz w:val="24"/>
          <w:szCs w:val="24"/>
        </w:rPr>
      </w:pPr>
      <w:r w:rsidDel="00000000" w:rsidR="00000000" w:rsidRPr="00000000">
        <w:rPr>
          <w:sz w:val="24"/>
          <w:szCs w:val="24"/>
          <w:rtl w:val="0"/>
        </w:rPr>
        <w:t xml:space="preserve">The Special Educational Needs Pathways or SEN Pathways consist of seven pathways which describe, in broad terms, learning and development for children with more complex needs. These pathways are beneficial to teachers of children with more complex needs whose progress may be slow and otherwise difficult to recognise. They can be used together with the Primary Language Progression Continua to support teachers in recognising and supporting such children’s progress within a progression milestone or a progression step. The SEN pathways are designed to take account of the incremental nature of progression among children with more complex needs. Although the SEN pathways are sequential, the complex nature of the needs of the children in question means that a child may be at an attending level in some areas of learning and at a higher or lower level in another. Progress may not be linear and some may continue at an SEN pathway in relation to a progression step for a considerable time.</w:t>
      </w:r>
    </w:p>
    <w:p w:rsidR="00000000" w:rsidDel="00000000" w:rsidP="00000000" w:rsidRDefault="00000000" w:rsidRPr="00000000" w14:paraId="00000010">
      <w:pPr>
        <w:jc w:val="both"/>
        <w:rPr>
          <w:sz w:val="24"/>
          <w:szCs w:val="24"/>
        </w:rPr>
      </w:pPr>
      <w:r w:rsidDel="00000000" w:rsidR="00000000" w:rsidRPr="00000000">
        <w:rPr>
          <w:rtl w:val="0"/>
        </w:rPr>
      </w:r>
    </w:p>
    <w:p w:rsidR="00000000" w:rsidDel="00000000" w:rsidP="00000000" w:rsidRDefault="00000000" w:rsidRPr="00000000" w14:paraId="00000011">
      <w:pPr>
        <w:jc w:val="both"/>
        <w:rPr>
          <w:b w:val="1"/>
          <w:sz w:val="24"/>
          <w:szCs w:val="24"/>
        </w:rPr>
      </w:pPr>
      <w:r w:rsidDel="00000000" w:rsidR="00000000" w:rsidRPr="00000000">
        <w:rPr>
          <w:b w:val="1"/>
          <w:sz w:val="24"/>
          <w:szCs w:val="24"/>
          <w:rtl w:val="0"/>
        </w:rPr>
        <w:t xml:space="preserve">Rationale:</w:t>
      </w:r>
    </w:p>
    <w:p w:rsidR="00000000" w:rsidDel="00000000" w:rsidP="00000000" w:rsidRDefault="00000000" w:rsidRPr="00000000" w14:paraId="00000012">
      <w:pPr>
        <w:jc w:val="both"/>
        <w:rPr>
          <w:sz w:val="24"/>
          <w:szCs w:val="24"/>
        </w:rPr>
      </w:pPr>
      <w:r w:rsidDel="00000000" w:rsidR="00000000" w:rsidRPr="00000000">
        <w:rPr>
          <w:sz w:val="24"/>
          <w:szCs w:val="24"/>
          <w:rtl w:val="0"/>
        </w:rPr>
        <w:t xml:space="preserve">Language learning enables children to understand the world around them and to communicate effectively with others.</w:t>
      </w:r>
    </w:p>
    <w:p w:rsidR="00000000" w:rsidDel="00000000" w:rsidP="00000000" w:rsidRDefault="00000000" w:rsidRPr="00000000" w14:paraId="00000013">
      <w:pPr>
        <w:jc w:val="both"/>
        <w:rPr>
          <w:sz w:val="24"/>
          <w:szCs w:val="24"/>
        </w:rPr>
      </w:pPr>
      <w:r w:rsidDel="00000000" w:rsidR="00000000" w:rsidRPr="00000000">
        <w:rPr>
          <w:rtl w:val="0"/>
        </w:rPr>
      </w:r>
    </w:p>
    <w:p w:rsidR="00000000" w:rsidDel="00000000" w:rsidP="00000000" w:rsidRDefault="00000000" w:rsidRPr="00000000" w14:paraId="00000014">
      <w:pPr>
        <w:jc w:val="both"/>
        <w:rPr>
          <w:sz w:val="24"/>
          <w:szCs w:val="24"/>
        </w:rPr>
      </w:pPr>
      <w:r w:rsidDel="00000000" w:rsidR="00000000" w:rsidRPr="00000000">
        <w:rPr>
          <w:sz w:val="24"/>
          <w:szCs w:val="24"/>
          <w:rtl w:val="0"/>
        </w:rPr>
        <w:t xml:space="preserve">Communication takes many forms, from the nonverbal and verbal to print based and digital texts.</w:t>
      </w:r>
    </w:p>
    <w:p w:rsidR="00000000" w:rsidDel="00000000" w:rsidP="00000000" w:rsidRDefault="00000000" w:rsidRPr="00000000" w14:paraId="00000015">
      <w:pPr>
        <w:jc w:val="both"/>
        <w:rPr>
          <w:sz w:val="24"/>
          <w:szCs w:val="24"/>
        </w:rPr>
      </w:pPr>
      <w:r w:rsidDel="00000000" w:rsidR="00000000" w:rsidRPr="00000000">
        <w:rPr>
          <w:sz w:val="24"/>
          <w:szCs w:val="24"/>
          <w:rtl w:val="0"/>
        </w:rPr>
        <w:t xml:space="preserve">Through interacting with adults in the social environment, children are initiated into, and engage in, communicative relationships through which they come to understand, interpret, construct meaning and critically appreciate the communication of others.</w:t>
      </w:r>
    </w:p>
    <w:p w:rsidR="00000000" w:rsidDel="00000000" w:rsidP="00000000" w:rsidRDefault="00000000" w:rsidRPr="00000000" w14:paraId="00000016">
      <w:pPr>
        <w:jc w:val="both"/>
        <w:rPr>
          <w:sz w:val="24"/>
          <w:szCs w:val="24"/>
        </w:rPr>
      </w:pPr>
      <w:r w:rsidDel="00000000" w:rsidR="00000000" w:rsidRPr="00000000">
        <w:rPr>
          <w:rtl w:val="0"/>
        </w:rPr>
      </w:r>
    </w:p>
    <w:p w:rsidR="00000000" w:rsidDel="00000000" w:rsidP="00000000" w:rsidRDefault="00000000" w:rsidRPr="00000000" w14:paraId="00000017">
      <w:pPr>
        <w:jc w:val="both"/>
        <w:rPr>
          <w:b w:val="1"/>
          <w:sz w:val="24"/>
          <w:szCs w:val="24"/>
        </w:rPr>
      </w:pPr>
      <w:r w:rsidDel="00000000" w:rsidR="00000000" w:rsidRPr="00000000">
        <w:rPr>
          <w:b w:val="1"/>
          <w:sz w:val="24"/>
          <w:szCs w:val="24"/>
          <w:rtl w:val="0"/>
        </w:rPr>
        <w:t xml:space="preserve">Vision:</w:t>
      </w:r>
    </w:p>
    <w:p w:rsidR="00000000" w:rsidDel="00000000" w:rsidP="00000000" w:rsidRDefault="00000000" w:rsidRPr="00000000" w14:paraId="00000018">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Our school cherishes all pupils equally and acknowledges the Communication Bill of Rights for each student (see resources).</w:t>
      </w:r>
    </w:p>
    <w:p w:rsidR="00000000" w:rsidDel="00000000" w:rsidP="00000000" w:rsidRDefault="00000000" w:rsidRPr="00000000" w14:paraId="00000019">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 total communication approach is currently being implemented and will be embedded in the school by 2021.</w:t>
      </w:r>
    </w:p>
    <w:p w:rsidR="00000000" w:rsidDel="00000000" w:rsidP="00000000" w:rsidRDefault="00000000" w:rsidRPr="00000000" w14:paraId="0000001A">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Total Communication is about supporting people to understand and to be understood. It is about communicating in different ways.</w:t>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C">
      <w:pPr>
        <w:jc w:val="both"/>
        <w:rPr>
          <w:sz w:val="24"/>
          <w:szCs w:val="24"/>
        </w:rPr>
      </w:pPr>
      <w:r w:rsidDel="00000000" w:rsidR="00000000" w:rsidRPr="00000000">
        <w:rPr>
          <w:sz w:val="24"/>
          <w:szCs w:val="24"/>
          <w:rtl w:val="0"/>
        </w:rPr>
        <w:t xml:space="preserve">This policy recommends the implementation of total communication in all areas of school and by all people in the child’s environment. (see Total Communication Standards BOCSS).</w:t>
      </w:r>
    </w:p>
    <w:p w:rsidR="00000000" w:rsidDel="00000000" w:rsidP="00000000" w:rsidRDefault="00000000" w:rsidRPr="00000000" w14:paraId="0000001D">
      <w:pPr>
        <w:jc w:val="both"/>
        <w:rPr>
          <w:sz w:val="24"/>
          <w:szCs w:val="24"/>
        </w:rPr>
      </w:pPr>
      <w:r w:rsidDel="00000000" w:rsidR="00000000" w:rsidRPr="00000000">
        <w:rPr>
          <w:rtl w:val="0"/>
        </w:rPr>
      </w:r>
    </w:p>
    <w:p w:rsidR="00000000" w:rsidDel="00000000" w:rsidP="00000000" w:rsidRDefault="00000000" w:rsidRPr="00000000" w14:paraId="0000001E">
      <w:pPr>
        <w:jc w:val="both"/>
        <w:rPr>
          <w:b w:val="1"/>
          <w:sz w:val="24"/>
          <w:szCs w:val="24"/>
        </w:rPr>
      </w:pPr>
      <w:r w:rsidDel="00000000" w:rsidR="00000000" w:rsidRPr="00000000">
        <w:rPr>
          <w:b w:val="1"/>
          <w:sz w:val="24"/>
          <w:szCs w:val="24"/>
          <w:rtl w:val="0"/>
        </w:rPr>
        <w:t xml:space="preserve">Assessment and Planning:</w:t>
      </w:r>
    </w:p>
    <w:p w:rsidR="00000000" w:rsidDel="00000000" w:rsidP="00000000" w:rsidRDefault="00000000" w:rsidRPr="00000000" w14:paraId="0000001F">
      <w:pPr>
        <w:jc w:val="both"/>
        <w:rPr>
          <w:sz w:val="24"/>
          <w:szCs w:val="24"/>
        </w:rPr>
      </w:pPr>
      <w:r w:rsidDel="00000000" w:rsidR="00000000" w:rsidRPr="00000000">
        <w:rPr>
          <w:sz w:val="24"/>
          <w:szCs w:val="24"/>
          <w:rtl w:val="0"/>
        </w:rPr>
        <w:t xml:space="preserve">Along with the child’s individual educational plan (IEP), the SEN pathways and Progression Continua support teachers in planning the next steps in teaching, learning and assessment. The Primary Language Curriculum support teachers in preparing for and differentiating their teaching and learning.</w:t>
      </w:r>
    </w:p>
    <w:p w:rsidR="00000000" w:rsidDel="00000000" w:rsidP="00000000" w:rsidRDefault="00000000" w:rsidRPr="00000000" w14:paraId="00000020">
      <w:pPr>
        <w:jc w:val="both"/>
        <w:rPr>
          <w:sz w:val="24"/>
          <w:szCs w:val="24"/>
        </w:rPr>
      </w:pPr>
      <w:r w:rsidDel="00000000" w:rsidR="00000000" w:rsidRPr="00000000">
        <w:rPr>
          <w:rtl w:val="0"/>
        </w:rPr>
      </w:r>
    </w:p>
    <w:p w:rsidR="00000000" w:rsidDel="00000000" w:rsidP="00000000" w:rsidRDefault="00000000" w:rsidRPr="00000000" w14:paraId="00000021">
      <w:pPr>
        <w:jc w:val="both"/>
        <w:rPr>
          <w:sz w:val="24"/>
          <w:szCs w:val="24"/>
        </w:rPr>
      </w:pPr>
      <w:r w:rsidDel="00000000" w:rsidR="00000000" w:rsidRPr="00000000">
        <w:rPr>
          <w:sz w:val="24"/>
          <w:szCs w:val="24"/>
          <w:rtl w:val="0"/>
        </w:rPr>
        <w:t xml:space="preserve">Together, these supports along with a whole school approach and parental involvement can support a child with more complex needs to engage with appropriate, relevant and meaningful learning experiences. The Primary Language Curriculum and its supports enable every child to experience and enjoy as broad a curriculum as possible.</w:t>
      </w:r>
    </w:p>
    <w:p w:rsidR="00000000" w:rsidDel="00000000" w:rsidP="00000000" w:rsidRDefault="00000000" w:rsidRPr="00000000" w14:paraId="00000022">
      <w:pPr>
        <w:rPr>
          <w:sz w:val="24"/>
          <w:szCs w:val="24"/>
        </w:rPr>
      </w:pPr>
      <w:r w:rsidDel="00000000" w:rsidR="00000000" w:rsidRPr="00000000">
        <w:rPr>
          <w:rtl w:val="0"/>
        </w:rPr>
      </w:r>
    </w:p>
    <w:tbl>
      <w:tblPr>
        <w:tblStyle w:val="Table1"/>
        <w:tblW w:w="6506.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157"/>
        <w:gridCol w:w="5349"/>
        <w:tblGridChange w:id="0">
          <w:tblGrid>
            <w:gridCol w:w="1157"/>
            <w:gridCol w:w="5349"/>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222a35" w:val="clear"/>
          </w:tcPr>
          <w:p w:rsidR="00000000" w:rsidDel="00000000" w:rsidP="00000000" w:rsidRDefault="00000000" w:rsidRPr="00000000" w14:paraId="00000023">
            <w:pPr>
              <w:spacing w:line="240" w:lineRule="auto"/>
              <w:rPr>
                <w:sz w:val="18"/>
                <w:szCs w:val="18"/>
              </w:rPr>
            </w:pPr>
            <w:r w:rsidDel="00000000" w:rsidR="00000000" w:rsidRPr="00000000">
              <w:rPr>
                <w:sz w:val="18"/>
                <w:szCs w:val="18"/>
                <w:rtl w:val="0"/>
              </w:rPr>
              <w:t xml:space="preserve">SEN Paths</w:t>
            </w:r>
          </w:p>
        </w:tc>
        <w:tc>
          <w:tcPr>
            <w:tcBorders>
              <w:top w:color="000000" w:space="0" w:sz="4" w:val="single"/>
              <w:left w:color="000000" w:space="0" w:sz="4" w:val="single"/>
              <w:bottom w:color="000000" w:space="0" w:sz="4" w:val="single"/>
              <w:right w:color="000000" w:space="0" w:sz="4" w:val="single"/>
            </w:tcBorders>
            <w:shd w:fill="8496b0" w:val="clear"/>
          </w:tcPr>
          <w:p w:rsidR="00000000" w:rsidDel="00000000" w:rsidP="00000000" w:rsidRDefault="00000000" w:rsidRPr="00000000" w14:paraId="00000024">
            <w:pPr>
              <w:spacing w:line="240" w:lineRule="auto"/>
              <w:rPr>
                <w:color w:val="ffffff"/>
                <w:sz w:val="18"/>
                <w:szCs w:val="18"/>
              </w:rPr>
            </w:pPr>
            <w:r w:rsidDel="00000000" w:rsidR="00000000" w:rsidRPr="00000000">
              <w:rPr>
                <w:color w:val="ffffff"/>
                <w:sz w:val="18"/>
                <w:szCs w:val="18"/>
                <w:rtl w:val="0"/>
              </w:rPr>
              <w:t xml:space="preserve">The child....</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222a35" w:val="clear"/>
          </w:tcPr>
          <w:p w:rsidR="00000000" w:rsidDel="00000000" w:rsidP="00000000" w:rsidRDefault="00000000" w:rsidRPr="00000000" w14:paraId="00000025">
            <w:pPr>
              <w:spacing w:line="240" w:lineRule="auto"/>
              <w:rPr>
                <w:sz w:val="18"/>
                <w:szCs w:val="18"/>
              </w:rPr>
            </w:pPr>
            <w:r w:rsidDel="00000000" w:rsidR="00000000" w:rsidRPr="00000000">
              <w:rPr>
                <w:rtl w:val="0"/>
              </w:rPr>
            </w:r>
          </w:p>
          <w:p w:rsidR="00000000" w:rsidDel="00000000" w:rsidP="00000000" w:rsidRDefault="00000000" w:rsidRPr="00000000" w14:paraId="00000026">
            <w:pPr>
              <w:spacing w:line="240" w:lineRule="auto"/>
              <w:rPr>
                <w:sz w:val="18"/>
                <w:szCs w:val="18"/>
              </w:rPr>
            </w:pPr>
            <w:r w:rsidDel="00000000" w:rsidR="00000000" w:rsidRPr="00000000">
              <w:rPr>
                <w:sz w:val="18"/>
                <w:szCs w:val="18"/>
                <w:rtl w:val="0"/>
              </w:rPr>
              <w:t xml:space="preserve">Experiencing</w:t>
            </w:r>
          </w:p>
        </w:tc>
        <w:tc>
          <w:tcPr>
            <w:tcBorders>
              <w:top w:color="000000" w:space="0" w:sz="4" w:val="single"/>
              <w:left w:color="000000" w:space="0" w:sz="4" w:val="single"/>
              <w:bottom w:color="000000" w:space="0" w:sz="4" w:val="single"/>
              <w:right w:color="000000" w:space="0" w:sz="4" w:val="single"/>
            </w:tcBorders>
            <w:shd w:fill="8496b0" w:val="clear"/>
          </w:tcPr>
          <w:p w:rsidR="00000000" w:rsidDel="00000000" w:rsidP="00000000" w:rsidRDefault="00000000" w:rsidRPr="00000000" w14:paraId="00000027">
            <w:pPr>
              <w:spacing w:line="240" w:lineRule="auto"/>
              <w:rPr>
                <w:color w:val="ffffff"/>
                <w:sz w:val="18"/>
                <w:szCs w:val="18"/>
              </w:rPr>
            </w:pPr>
            <w:r w:rsidDel="00000000" w:rsidR="00000000" w:rsidRPr="00000000">
              <w:rPr>
                <w:color w:val="ffffff"/>
                <w:sz w:val="18"/>
                <w:szCs w:val="18"/>
                <w:rtl w:val="0"/>
              </w:rPr>
              <w:t xml:space="preserve">Is present during a learning activity, s/he is exposed and/or awake and/or exposed to the learning environment. S/he is beginning to acclimatise to the learning environment such as objects, people, sounds and other sensory experiences.</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222a35" w:val="clear"/>
          </w:tcPr>
          <w:p w:rsidR="00000000" w:rsidDel="00000000" w:rsidP="00000000" w:rsidRDefault="00000000" w:rsidRPr="00000000" w14:paraId="00000028">
            <w:pPr>
              <w:spacing w:line="240" w:lineRule="auto"/>
              <w:rPr>
                <w:sz w:val="18"/>
                <w:szCs w:val="18"/>
              </w:rPr>
            </w:pPr>
            <w:r w:rsidDel="00000000" w:rsidR="00000000" w:rsidRPr="00000000">
              <w:rPr>
                <w:rtl w:val="0"/>
              </w:rPr>
            </w:r>
          </w:p>
          <w:p w:rsidR="00000000" w:rsidDel="00000000" w:rsidP="00000000" w:rsidRDefault="00000000" w:rsidRPr="00000000" w14:paraId="00000029">
            <w:pPr>
              <w:spacing w:line="240" w:lineRule="auto"/>
              <w:rPr>
                <w:sz w:val="18"/>
                <w:szCs w:val="18"/>
              </w:rPr>
            </w:pPr>
            <w:r w:rsidDel="00000000" w:rsidR="00000000" w:rsidRPr="00000000">
              <w:rPr>
                <w:sz w:val="18"/>
                <w:szCs w:val="18"/>
                <w:rtl w:val="0"/>
              </w:rPr>
              <w:t xml:space="preserve">Attending</w:t>
            </w:r>
          </w:p>
          <w:p w:rsidR="00000000" w:rsidDel="00000000" w:rsidP="00000000" w:rsidRDefault="00000000" w:rsidRPr="00000000" w14:paraId="0000002A">
            <w:pPr>
              <w:spacing w:line="240" w:lineRule="auto"/>
              <w:rPr>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8496b0" w:val="clear"/>
          </w:tcPr>
          <w:p w:rsidR="00000000" w:rsidDel="00000000" w:rsidP="00000000" w:rsidRDefault="00000000" w:rsidRPr="00000000" w14:paraId="0000002B">
            <w:pPr>
              <w:spacing w:line="240" w:lineRule="auto"/>
              <w:rPr>
                <w:color w:val="ffffff"/>
                <w:sz w:val="18"/>
                <w:szCs w:val="18"/>
              </w:rPr>
            </w:pPr>
            <w:r w:rsidDel="00000000" w:rsidR="00000000" w:rsidRPr="00000000">
              <w:rPr>
                <w:rtl w:val="0"/>
              </w:rPr>
            </w:r>
          </w:p>
          <w:p w:rsidR="00000000" w:rsidDel="00000000" w:rsidP="00000000" w:rsidRDefault="00000000" w:rsidRPr="00000000" w14:paraId="0000002C">
            <w:pPr>
              <w:spacing w:line="240" w:lineRule="auto"/>
              <w:rPr>
                <w:color w:val="ffffff"/>
                <w:sz w:val="18"/>
                <w:szCs w:val="18"/>
              </w:rPr>
            </w:pPr>
            <w:r w:rsidDel="00000000" w:rsidR="00000000" w:rsidRPr="00000000">
              <w:rPr>
                <w:color w:val="ffffff"/>
                <w:sz w:val="18"/>
                <w:szCs w:val="18"/>
                <w:rtl w:val="0"/>
              </w:rPr>
              <w:t xml:space="preserve">Becomes attentive to and/or engaged with the learning activities presented by changing gesture, posture, vocalisation, eye gaze, movement etc. S/he is acclimatised to the learning environment.</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222a35" w:val="clear"/>
          </w:tcPr>
          <w:p w:rsidR="00000000" w:rsidDel="00000000" w:rsidP="00000000" w:rsidRDefault="00000000" w:rsidRPr="00000000" w14:paraId="0000002D">
            <w:pPr>
              <w:spacing w:line="240" w:lineRule="auto"/>
              <w:rPr>
                <w:sz w:val="18"/>
                <w:szCs w:val="18"/>
              </w:rPr>
            </w:pPr>
            <w:r w:rsidDel="00000000" w:rsidR="00000000" w:rsidRPr="00000000">
              <w:rPr>
                <w:rtl w:val="0"/>
              </w:rPr>
            </w:r>
          </w:p>
          <w:p w:rsidR="00000000" w:rsidDel="00000000" w:rsidP="00000000" w:rsidRDefault="00000000" w:rsidRPr="00000000" w14:paraId="0000002E">
            <w:pPr>
              <w:spacing w:line="240" w:lineRule="auto"/>
              <w:rPr>
                <w:sz w:val="18"/>
                <w:szCs w:val="18"/>
              </w:rPr>
            </w:pPr>
            <w:r w:rsidDel="00000000" w:rsidR="00000000" w:rsidRPr="00000000">
              <w:rPr>
                <w:sz w:val="18"/>
                <w:szCs w:val="18"/>
                <w:rtl w:val="0"/>
              </w:rPr>
              <w:t xml:space="preserve">Responding</w:t>
            </w:r>
          </w:p>
        </w:tc>
        <w:tc>
          <w:tcPr>
            <w:tcBorders>
              <w:top w:color="000000" w:space="0" w:sz="4" w:val="single"/>
              <w:left w:color="000000" w:space="0" w:sz="4" w:val="single"/>
              <w:bottom w:color="000000" w:space="0" w:sz="4" w:val="single"/>
              <w:right w:color="000000" w:space="0" w:sz="4" w:val="single"/>
            </w:tcBorders>
            <w:shd w:fill="8496b0" w:val="clear"/>
          </w:tcPr>
          <w:p w:rsidR="00000000" w:rsidDel="00000000" w:rsidP="00000000" w:rsidRDefault="00000000" w:rsidRPr="00000000" w14:paraId="0000002F">
            <w:pPr>
              <w:spacing w:line="240" w:lineRule="auto"/>
              <w:rPr>
                <w:color w:val="ffffff"/>
                <w:sz w:val="18"/>
                <w:szCs w:val="18"/>
              </w:rPr>
            </w:pPr>
            <w:r w:rsidDel="00000000" w:rsidR="00000000" w:rsidRPr="00000000">
              <w:rPr>
                <w:color w:val="ffffff"/>
                <w:sz w:val="18"/>
                <w:szCs w:val="18"/>
                <w:rtl w:val="0"/>
              </w:rPr>
              <w:t xml:space="preserve">Demonstrates capacity to actively or purposefully take an interest in the learning environment in the learning environment. S/he begins to indicate likes, dislikes or preferences. S/he actively responds to a learning activity with or without support.</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222a35" w:val="clear"/>
          </w:tcPr>
          <w:p w:rsidR="00000000" w:rsidDel="00000000" w:rsidP="00000000" w:rsidRDefault="00000000" w:rsidRPr="00000000" w14:paraId="00000030">
            <w:pPr>
              <w:spacing w:line="240" w:lineRule="auto"/>
              <w:rPr>
                <w:sz w:val="18"/>
                <w:szCs w:val="18"/>
              </w:rPr>
            </w:pPr>
            <w:r w:rsidDel="00000000" w:rsidR="00000000" w:rsidRPr="00000000">
              <w:rPr>
                <w:rtl w:val="0"/>
              </w:rPr>
            </w:r>
          </w:p>
          <w:p w:rsidR="00000000" w:rsidDel="00000000" w:rsidP="00000000" w:rsidRDefault="00000000" w:rsidRPr="00000000" w14:paraId="00000031">
            <w:pPr>
              <w:spacing w:line="240" w:lineRule="auto"/>
              <w:rPr>
                <w:sz w:val="18"/>
                <w:szCs w:val="18"/>
              </w:rPr>
            </w:pPr>
            <w:r w:rsidDel="00000000" w:rsidR="00000000" w:rsidRPr="00000000">
              <w:rPr>
                <w:sz w:val="18"/>
                <w:szCs w:val="18"/>
                <w:rtl w:val="0"/>
              </w:rPr>
              <w:t xml:space="preserve">Initiating</w:t>
            </w:r>
          </w:p>
        </w:tc>
        <w:tc>
          <w:tcPr>
            <w:tcBorders>
              <w:top w:color="000000" w:space="0" w:sz="4" w:val="single"/>
              <w:left w:color="000000" w:space="0" w:sz="4" w:val="single"/>
              <w:bottom w:color="000000" w:space="0" w:sz="4" w:val="single"/>
              <w:right w:color="000000" w:space="0" w:sz="4" w:val="single"/>
            </w:tcBorders>
            <w:shd w:fill="8496b0" w:val="clear"/>
          </w:tcPr>
          <w:p w:rsidR="00000000" w:rsidDel="00000000" w:rsidP="00000000" w:rsidRDefault="00000000" w:rsidRPr="00000000" w14:paraId="00000032">
            <w:pPr>
              <w:spacing w:line="240" w:lineRule="auto"/>
              <w:rPr>
                <w:color w:val="ffffff"/>
                <w:sz w:val="18"/>
                <w:szCs w:val="18"/>
              </w:rPr>
            </w:pPr>
            <w:r w:rsidDel="00000000" w:rsidR="00000000" w:rsidRPr="00000000">
              <w:rPr>
                <w:rtl w:val="0"/>
              </w:rPr>
            </w:r>
          </w:p>
          <w:p w:rsidR="00000000" w:rsidDel="00000000" w:rsidP="00000000" w:rsidRDefault="00000000" w:rsidRPr="00000000" w14:paraId="00000033">
            <w:pPr>
              <w:spacing w:line="240" w:lineRule="auto"/>
              <w:rPr>
                <w:color w:val="ffffff"/>
                <w:sz w:val="18"/>
                <w:szCs w:val="18"/>
              </w:rPr>
            </w:pPr>
            <w:r w:rsidDel="00000000" w:rsidR="00000000" w:rsidRPr="00000000">
              <w:rPr>
                <w:color w:val="ffffff"/>
                <w:sz w:val="18"/>
                <w:szCs w:val="18"/>
                <w:rtl w:val="0"/>
              </w:rPr>
              <w:t xml:space="preserve">Shows curiosity about the learning environment. S/he actively and independently seeks opportunities to engage with and/or influence that environment.</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222a35" w:val="clear"/>
          </w:tcPr>
          <w:p w:rsidR="00000000" w:rsidDel="00000000" w:rsidP="00000000" w:rsidRDefault="00000000" w:rsidRPr="00000000" w14:paraId="00000034">
            <w:pPr>
              <w:spacing w:line="240" w:lineRule="auto"/>
              <w:rPr>
                <w:sz w:val="18"/>
                <w:szCs w:val="18"/>
              </w:rPr>
            </w:pPr>
            <w:r w:rsidDel="00000000" w:rsidR="00000000" w:rsidRPr="00000000">
              <w:rPr>
                <w:rtl w:val="0"/>
              </w:rPr>
            </w:r>
          </w:p>
          <w:p w:rsidR="00000000" w:rsidDel="00000000" w:rsidP="00000000" w:rsidRDefault="00000000" w:rsidRPr="00000000" w14:paraId="00000035">
            <w:pPr>
              <w:spacing w:line="240" w:lineRule="auto"/>
              <w:rPr>
                <w:sz w:val="18"/>
                <w:szCs w:val="18"/>
              </w:rPr>
            </w:pPr>
            <w:r w:rsidDel="00000000" w:rsidR="00000000" w:rsidRPr="00000000">
              <w:rPr>
                <w:sz w:val="18"/>
                <w:szCs w:val="18"/>
                <w:rtl w:val="0"/>
              </w:rPr>
              <w:t xml:space="preserve">Acquiring</w:t>
            </w:r>
          </w:p>
        </w:tc>
        <w:tc>
          <w:tcPr>
            <w:tcBorders>
              <w:top w:color="000000" w:space="0" w:sz="4" w:val="single"/>
              <w:left w:color="000000" w:space="0" w:sz="4" w:val="single"/>
              <w:bottom w:color="000000" w:space="0" w:sz="4" w:val="single"/>
              <w:right w:color="000000" w:space="0" w:sz="4" w:val="single"/>
            </w:tcBorders>
            <w:shd w:fill="8496b0" w:val="clear"/>
          </w:tcPr>
          <w:p w:rsidR="00000000" w:rsidDel="00000000" w:rsidP="00000000" w:rsidRDefault="00000000" w:rsidRPr="00000000" w14:paraId="00000036">
            <w:pPr>
              <w:spacing w:line="240" w:lineRule="auto"/>
              <w:rPr>
                <w:color w:val="ffffff"/>
                <w:sz w:val="18"/>
                <w:szCs w:val="18"/>
              </w:rPr>
            </w:pPr>
            <w:r w:rsidDel="00000000" w:rsidR="00000000" w:rsidRPr="00000000">
              <w:rPr>
                <w:rtl w:val="0"/>
              </w:rPr>
            </w:r>
          </w:p>
          <w:p w:rsidR="00000000" w:rsidDel="00000000" w:rsidP="00000000" w:rsidRDefault="00000000" w:rsidRPr="00000000" w14:paraId="00000037">
            <w:pPr>
              <w:spacing w:line="240" w:lineRule="auto"/>
              <w:rPr>
                <w:color w:val="ffffff"/>
                <w:sz w:val="18"/>
                <w:szCs w:val="18"/>
              </w:rPr>
            </w:pPr>
            <w:r w:rsidDel="00000000" w:rsidR="00000000" w:rsidRPr="00000000">
              <w:rPr>
                <w:color w:val="ffffff"/>
                <w:sz w:val="18"/>
                <w:szCs w:val="18"/>
                <w:rtl w:val="0"/>
              </w:rPr>
              <w:t xml:space="preserve">Demonstrates that knowledge, a concept or a skill is being learned. S/he explores and participates in the learning.</w:t>
            </w:r>
          </w:p>
          <w:p w:rsidR="00000000" w:rsidDel="00000000" w:rsidP="00000000" w:rsidRDefault="00000000" w:rsidRPr="00000000" w14:paraId="00000038">
            <w:pPr>
              <w:spacing w:line="240" w:lineRule="auto"/>
              <w:rPr>
                <w:color w:val="ffffff"/>
                <w:sz w:val="18"/>
                <w:szCs w:val="18"/>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222a35" w:val="clear"/>
          </w:tcPr>
          <w:p w:rsidR="00000000" w:rsidDel="00000000" w:rsidP="00000000" w:rsidRDefault="00000000" w:rsidRPr="00000000" w14:paraId="00000039">
            <w:pPr>
              <w:spacing w:line="240" w:lineRule="auto"/>
              <w:rPr>
                <w:sz w:val="18"/>
                <w:szCs w:val="18"/>
              </w:rPr>
            </w:pPr>
            <w:r w:rsidDel="00000000" w:rsidR="00000000" w:rsidRPr="00000000">
              <w:rPr>
                <w:rtl w:val="0"/>
              </w:rPr>
            </w:r>
          </w:p>
          <w:p w:rsidR="00000000" w:rsidDel="00000000" w:rsidP="00000000" w:rsidRDefault="00000000" w:rsidRPr="00000000" w14:paraId="0000003A">
            <w:pPr>
              <w:spacing w:line="240" w:lineRule="auto"/>
              <w:rPr>
                <w:sz w:val="18"/>
                <w:szCs w:val="18"/>
              </w:rPr>
            </w:pPr>
            <w:r w:rsidDel="00000000" w:rsidR="00000000" w:rsidRPr="00000000">
              <w:rPr>
                <w:sz w:val="18"/>
                <w:szCs w:val="18"/>
                <w:rtl w:val="0"/>
              </w:rPr>
              <w:t xml:space="preserve">Becoming</w:t>
            </w:r>
          </w:p>
          <w:p w:rsidR="00000000" w:rsidDel="00000000" w:rsidP="00000000" w:rsidRDefault="00000000" w:rsidRPr="00000000" w14:paraId="0000003B">
            <w:pPr>
              <w:spacing w:line="240" w:lineRule="auto"/>
              <w:rPr>
                <w:sz w:val="18"/>
                <w:szCs w:val="18"/>
              </w:rPr>
            </w:pPr>
            <w:r w:rsidDel="00000000" w:rsidR="00000000" w:rsidRPr="00000000">
              <w:rPr>
                <w:sz w:val="18"/>
                <w:szCs w:val="18"/>
                <w:rtl w:val="0"/>
              </w:rPr>
              <w:t xml:space="preserve">Fluent</w:t>
            </w:r>
          </w:p>
        </w:tc>
        <w:tc>
          <w:tcPr>
            <w:tcBorders>
              <w:top w:color="000000" w:space="0" w:sz="4" w:val="single"/>
              <w:left w:color="000000" w:space="0" w:sz="4" w:val="single"/>
              <w:bottom w:color="000000" w:space="0" w:sz="4" w:val="single"/>
              <w:right w:color="000000" w:space="0" w:sz="4" w:val="single"/>
            </w:tcBorders>
            <w:shd w:fill="8496b0" w:val="clear"/>
          </w:tcPr>
          <w:p w:rsidR="00000000" w:rsidDel="00000000" w:rsidP="00000000" w:rsidRDefault="00000000" w:rsidRPr="00000000" w14:paraId="0000003C">
            <w:pPr>
              <w:spacing w:line="240" w:lineRule="auto"/>
              <w:rPr>
                <w:color w:val="ffffff"/>
                <w:sz w:val="18"/>
                <w:szCs w:val="18"/>
              </w:rPr>
            </w:pPr>
            <w:r w:rsidDel="00000000" w:rsidR="00000000" w:rsidRPr="00000000">
              <w:rPr>
                <w:rtl w:val="0"/>
              </w:rPr>
            </w:r>
          </w:p>
          <w:p w:rsidR="00000000" w:rsidDel="00000000" w:rsidP="00000000" w:rsidRDefault="00000000" w:rsidRPr="00000000" w14:paraId="0000003D">
            <w:pPr>
              <w:spacing w:line="240" w:lineRule="auto"/>
              <w:rPr>
                <w:color w:val="ffffff"/>
                <w:sz w:val="18"/>
                <w:szCs w:val="18"/>
              </w:rPr>
            </w:pPr>
            <w:r w:rsidDel="00000000" w:rsidR="00000000" w:rsidRPr="00000000">
              <w:rPr>
                <w:color w:val="ffffff"/>
                <w:sz w:val="18"/>
                <w:szCs w:val="18"/>
                <w:rtl w:val="0"/>
              </w:rPr>
              <w:t xml:space="preserve">Moves towards fluency and accuracy in familiar learning contexts. S/he independently and consistently demonstrates recall  mastery of the skill/concept/knowledge learned.</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222a35" w:val="clear"/>
          </w:tcPr>
          <w:p w:rsidR="00000000" w:rsidDel="00000000" w:rsidP="00000000" w:rsidRDefault="00000000" w:rsidRPr="00000000" w14:paraId="0000003E">
            <w:pPr>
              <w:spacing w:line="240" w:lineRule="auto"/>
              <w:rPr>
                <w:sz w:val="18"/>
                <w:szCs w:val="18"/>
              </w:rPr>
            </w:pPr>
            <w:r w:rsidDel="00000000" w:rsidR="00000000" w:rsidRPr="00000000">
              <w:rPr>
                <w:rtl w:val="0"/>
              </w:rPr>
            </w:r>
          </w:p>
          <w:p w:rsidR="00000000" w:rsidDel="00000000" w:rsidP="00000000" w:rsidRDefault="00000000" w:rsidRPr="00000000" w14:paraId="0000003F">
            <w:pPr>
              <w:spacing w:line="240" w:lineRule="auto"/>
              <w:rPr>
                <w:sz w:val="18"/>
                <w:szCs w:val="18"/>
              </w:rPr>
            </w:pPr>
            <w:r w:rsidDel="00000000" w:rsidR="00000000" w:rsidRPr="00000000">
              <w:rPr>
                <w:sz w:val="18"/>
                <w:szCs w:val="18"/>
                <w:rtl w:val="0"/>
              </w:rPr>
              <w:t xml:space="preserve">Generalising</w:t>
            </w:r>
          </w:p>
        </w:tc>
        <w:tc>
          <w:tcPr>
            <w:tcBorders>
              <w:top w:color="000000" w:space="0" w:sz="4" w:val="single"/>
              <w:left w:color="000000" w:space="0" w:sz="4" w:val="single"/>
              <w:bottom w:color="000000" w:space="0" w:sz="4" w:val="single"/>
              <w:right w:color="000000" w:space="0" w:sz="4" w:val="single"/>
            </w:tcBorders>
            <w:shd w:fill="8496b0" w:val="clear"/>
          </w:tcPr>
          <w:p w:rsidR="00000000" w:rsidDel="00000000" w:rsidP="00000000" w:rsidRDefault="00000000" w:rsidRPr="00000000" w14:paraId="00000040">
            <w:pPr>
              <w:spacing w:line="240" w:lineRule="auto"/>
              <w:rPr>
                <w:color w:val="ffffff"/>
                <w:sz w:val="18"/>
                <w:szCs w:val="18"/>
              </w:rPr>
            </w:pPr>
            <w:r w:rsidDel="00000000" w:rsidR="00000000" w:rsidRPr="00000000">
              <w:rPr>
                <w:rtl w:val="0"/>
              </w:rPr>
            </w:r>
          </w:p>
          <w:p w:rsidR="00000000" w:rsidDel="00000000" w:rsidP="00000000" w:rsidRDefault="00000000" w:rsidRPr="00000000" w14:paraId="00000041">
            <w:pPr>
              <w:spacing w:line="240" w:lineRule="auto"/>
              <w:rPr>
                <w:color w:val="ffffff"/>
                <w:sz w:val="18"/>
                <w:szCs w:val="18"/>
              </w:rPr>
            </w:pPr>
            <w:r w:rsidDel="00000000" w:rsidR="00000000" w:rsidRPr="00000000">
              <w:rPr>
                <w:color w:val="ffffff"/>
                <w:sz w:val="18"/>
                <w:szCs w:val="18"/>
                <w:rtl w:val="0"/>
              </w:rPr>
              <w:t xml:space="preserve">Transfers and applies learned skills, knowledge or concepts to familiar and unfamiliar contexts.</w:t>
            </w:r>
          </w:p>
          <w:p w:rsidR="00000000" w:rsidDel="00000000" w:rsidP="00000000" w:rsidRDefault="00000000" w:rsidRPr="00000000" w14:paraId="00000042">
            <w:pPr>
              <w:spacing w:line="240" w:lineRule="auto"/>
              <w:rPr>
                <w:color w:val="ffffff"/>
                <w:sz w:val="18"/>
                <w:szCs w:val="18"/>
              </w:rPr>
            </w:pPr>
            <w:r w:rsidDel="00000000" w:rsidR="00000000" w:rsidRPr="00000000">
              <w:rPr>
                <w:rtl w:val="0"/>
              </w:rPr>
            </w:r>
          </w:p>
        </w:tc>
      </w:tr>
    </w:tbl>
    <w:p w:rsidR="00000000" w:rsidDel="00000000" w:rsidP="00000000" w:rsidRDefault="00000000" w:rsidRPr="00000000" w14:paraId="00000043">
      <w:pPr>
        <w:rPr>
          <w:sz w:val="24"/>
          <w:szCs w:val="24"/>
        </w:rPr>
      </w:pPr>
      <w:r w:rsidDel="00000000" w:rsidR="00000000" w:rsidRPr="00000000">
        <w:rPr>
          <w:rtl w:val="0"/>
        </w:rPr>
      </w:r>
    </w:p>
    <w:p w:rsidR="00000000" w:rsidDel="00000000" w:rsidP="00000000" w:rsidRDefault="00000000" w:rsidRPr="00000000" w14:paraId="00000044">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Teachers will have yearly school plan, using monthly themes.</w:t>
      </w:r>
    </w:p>
    <w:p w:rsidR="00000000" w:rsidDel="00000000" w:rsidP="00000000" w:rsidRDefault="00000000" w:rsidRPr="00000000" w14:paraId="00000045">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Cuntas Míosúil will record work completed along with Portfolios, IEP’s and Checklists.</w:t>
      </w:r>
    </w:p>
    <w:p w:rsidR="00000000" w:rsidDel="00000000" w:rsidP="00000000" w:rsidRDefault="00000000" w:rsidRPr="00000000" w14:paraId="00000046">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Assessments will be carried out termly, working on targets individual to each student (see list assessment materials).</w:t>
      </w:r>
    </w:p>
    <w:p w:rsidR="00000000" w:rsidDel="00000000" w:rsidP="00000000" w:rsidRDefault="00000000" w:rsidRPr="00000000" w14:paraId="00000047">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Monthly staff review meeting on implementing Total Communication Approach.</w:t>
      </w:r>
    </w:p>
    <w:p w:rsidR="00000000" w:rsidDel="00000000" w:rsidP="00000000" w:rsidRDefault="00000000" w:rsidRPr="00000000" w14:paraId="00000048">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Programmes from Speech Language Therapist, Occupational Therapists and Physiotherapists will be incorporated in targets.</w:t>
      </w:r>
    </w:p>
    <w:p w:rsidR="00000000" w:rsidDel="00000000" w:rsidP="00000000" w:rsidRDefault="00000000" w:rsidRPr="00000000" w14:paraId="00000049">
      <w:pPr>
        <w:rPr>
          <w:sz w:val="24"/>
          <w:szCs w:val="24"/>
        </w:rPr>
      </w:pPr>
      <w:r w:rsidDel="00000000" w:rsidR="00000000" w:rsidRPr="00000000">
        <w:rPr>
          <w:rtl w:val="0"/>
        </w:rPr>
      </w:r>
    </w:p>
    <w:p w:rsidR="00000000" w:rsidDel="00000000" w:rsidP="00000000" w:rsidRDefault="00000000" w:rsidRPr="00000000" w14:paraId="0000004A">
      <w:pPr>
        <w:rPr>
          <w:b w:val="1"/>
          <w:sz w:val="24"/>
          <w:szCs w:val="24"/>
        </w:rPr>
      </w:pPr>
      <w:r w:rsidDel="00000000" w:rsidR="00000000" w:rsidRPr="00000000">
        <w:rPr>
          <w:b w:val="1"/>
          <w:sz w:val="24"/>
          <w:szCs w:val="24"/>
          <w:rtl w:val="0"/>
        </w:rPr>
        <w:t xml:space="preserve">Linkage and Integration:</w:t>
      </w:r>
    </w:p>
    <w:p w:rsidR="00000000" w:rsidDel="00000000" w:rsidP="00000000" w:rsidRDefault="00000000" w:rsidRPr="00000000" w14:paraId="0000004B">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St. Francis Special School follows a whole school planning theme with monthly themed activities.</w:t>
      </w:r>
    </w:p>
    <w:p w:rsidR="00000000" w:rsidDel="00000000" w:rsidP="00000000" w:rsidRDefault="00000000" w:rsidRPr="00000000" w14:paraId="0000004C">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PLC will link with all other curriculum areas.</w:t>
      </w:r>
    </w:p>
    <w:p w:rsidR="00000000" w:rsidDel="00000000" w:rsidP="00000000" w:rsidRDefault="00000000" w:rsidRPr="00000000" w14:paraId="0000004D">
      <w:pPr>
        <w:rPr>
          <w:sz w:val="24"/>
          <w:szCs w:val="24"/>
        </w:rPr>
      </w:pPr>
      <w:r w:rsidDel="00000000" w:rsidR="00000000" w:rsidRPr="00000000">
        <w:rPr>
          <w:rtl w:val="0"/>
        </w:rPr>
      </w:r>
    </w:p>
    <w:p w:rsidR="00000000" w:rsidDel="00000000" w:rsidP="00000000" w:rsidRDefault="00000000" w:rsidRPr="00000000" w14:paraId="0000004E">
      <w:pPr>
        <w:rPr>
          <w:b w:val="1"/>
          <w:sz w:val="24"/>
          <w:szCs w:val="24"/>
        </w:rPr>
      </w:pPr>
      <w:r w:rsidDel="00000000" w:rsidR="00000000" w:rsidRPr="00000000">
        <w:rPr>
          <w:b w:val="1"/>
          <w:sz w:val="24"/>
          <w:szCs w:val="24"/>
          <w:rtl w:val="0"/>
        </w:rPr>
        <w:t xml:space="preserve">Staff Development:</w:t>
      </w:r>
    </w:p>
    <w:p w:rsidR="00000000" w:rsidDel="00000000" w:rsidP="00000000" w:rsidRDefault="00000000" w:rsidRPr="00000000" w14:paraId="0000004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Teachers will engage with PDST, SESS, in implementing the PLC.</w:t>
      </w:r>
    </w:p>
    <w:p w:rsidR="00000000" w:rsidDel="00000000" w:rsidP="00000000" w:rsidRDefault="00000000" w:rsidRPr="00000000" w14:paraId="0000005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All staff will engage with training in implementing Total Communication Approach within the school.</w:t>
      </w:r>
    </w:p>
    <w:p w:rsidR="00000000" w:rsidDel="00000000" w:rsidP="00000000" w:rsidRDefault="00000000" w:rsidRPr="00000000" w14:paraId="0000005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Training can consist of In School Workshops, training with KIDS and WLCS, Lámh tutors etc.</w:t>
      </w:r>
    </w:p>
    <w:p w:rsidR="00000000" w:rsidDel="00000000" w:rsidP="00000000" w:rsidRDefault="00000000" w:rsidRPr="00000000" w14:paraId="00000052">
      <w:pPr>
        <w:rPr>
          <w:sz w:val="24"/>
          <w:szCs w:val="24"/>
        </w:rPr>
      </w:pPr>
      <w:r w:rsidDel="00000000" w:rsidR="00000000" w:rsidRPr="00000000">
        <w:rPr>
          <w:rtl w:val="0"/>
        </w:rPr>
      </w:r>
    </w:p>
    <w:p w:rsidR="00000000" w:rsidDel="00000000" w:rsidP="00000000" w:rsidRDefault="00000000" w:rsidRPr="00000000" w14:paraId="00000053">
      <w:pPr>
        <w:rPr>
          <w:b w:val="1"/>
          <w:sz w:val="24"/>
          <w:szCs w:val="24"/>
        </w:rPr>
      </w:pPr>
      <w:r w:rsidDel="00000000" w:rsidR="00000000" w:rsidRPr="00000000">
        <w:rPr>
          <w:b w:val="1"/>
          <w:sz w:val="24"/>
          <w:szCs w:val="24"/>
          <w:rtl w:val="0"/>
        </w:rPr>
        <w:t xml:space="preserve">Parental Involvement:</w:t>
      </w:r>
    </w:p>
    <w:p w:rsidR="00000000" w:rsidDel="00000000" w:rsidP="00000000" w:rsidRDefault="00000000" w:rsidRPr="00000000" w14:paraId="0000005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Parents are informed of Primary Language Curriculum through communication diaries, parent/teacher and IEP meetings and Parent Review Meetings.</w:t>
      </w:r>
    </w:p>
    <w:p w:rsidR="00000000" w:rsidDel="00000000" w:rsidP="00000000" w:rsidRDefault="00000000" w:rsidRPr="00000000" w14:paraId="0000005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Workshops are offered to Parents on programmes.</w:t>
      </w:r>
    </w:p>
    <w:p w:rsidR="00000000" w:rsidDel="00000000" w:rsidP="00000000" w:rsidRDefault="00000000" w:rsidRPr="00000000" w14:paraId="00000056">
      <w:pPr>
        <w:rPr>
          <w:sz w:val="24"/>
          <w:szCs w:val="24"/>
        </w:rPr>
      </w:pPr>
      <w:r w:rsidDel="00000000" w:rsidR="00000000" w:rsidRPr="00000000">
        <w:rPr>
          <w:rtl w:val="0"/>
        </w:rPr>
      </w:r>
    </w:p>
    <w:p w:rsidR="00000000" w:rsidDel="00000000" w:rsidP="00000000" w:rsidRDefault="00000000" w:rsidRPr="00000000" w14:paraId="00000057">
      <w:pPr>
        <w:rPr>
          <w:b w:val="1"/>
          <w:sz w:val="24"/>
          <w:szCs w:val="24"/>
        </w:rPr>
      </w:pPr>
      <w:r w:rsidDel="00000000" w:rsidR="00000000" w:rsidRPr="00000000">
        <w:rPr>
          <w:b w:val="1"/>
          <w:sz w:val="24"/>
          <w:szCs w:val="24"/>
          <w:rtl w:val="0"/>
        </w:rPr>
        <w:t xml:space="preserve">Community Links for Total Communication Approach:</w:t>
      </w:r>
    </w:p>
    <w:p w:rsidR="00000000" w:rsidDel="00000000" w:rsidP="00000000" w:rsidRDefault="00000000" w:rsidRPr="00000000" w14:paraId="0000005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Transition Year Students engage in Lámh project with St. Francis Special School.</w:t>
      </w:r>
    </w:p>
    <w:p w:rsidR="00000000" w:rsidDel="00000000" w:rsidP="00000000" w:rsidRDefault="00000000" w:rsidRPr="00000000" w14:paraId="0000005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Local shops and restaurants are involved in enabling our students to communicate their needs when shopping and dining out.</w:t>
      </w:r>
    </w:p>
    <w:p w:rsidR="00000000" w:rsidDel="00000000" w:rsidP="00000000" w:rsidRDefault="00000000" w:rsidRPr="00000000" w14:paraId="0000005A">
      <w:pPr>
        <w:rPr>
          <w:sz w:val="24"/>
          <w:szCs w:val="24"/>
        </w:rPr>
      </w:pPr>
      <w:r w:rsidDel="00000000" w:rsidR="00000000" w:rsidRPr="00000000">
        <w:rPr>
          <w:rtl w:val="0"/>
        </w:rPr>
      </w:r>
    </w:p>
    <w:p w:rsidR="00000000" w:rsidDel="00000000" w:rsidP="00000000" w:rsidRDefault="00000000" w:rsidRPr="00000000" w14:paraId="0000005B">
      <w:pPr>
        <w:rPr>
          <w:b w:val="1"/>
          <w:sz w:val="24"/>
          <w:szCs w:val="24"/>
        </w:rPr>
      </w:pPr>
      <w:r w:rsidDel="00000000" w:rsidR="00000000" w:rsidRPr="00000000">
        <w:rPr>
          <w:b w:val="1"/>
          <w:sz w:val="24"/>
          <w:szCs w:val="24"/>
          <w:rtl w:val="0"/>
        </w:rPr>
        <w:t xml:space="preserve">Success Criteria:</w:t>
      </w:r>
    </w:p>
    <w:p w:rsidR="00000000" w:rsidDel="00000000" w:rsidP="00000000" w:rsidRDefault="00000000" w:rsidRPr="00000000" w14:paraId="0000005C">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Completed Individual Assessments.</w:t>
      </w:r>
    </w:p>
    <w:p w:rsidR="00000000" w:rsidDel="00000000" w:rsidP="00000000" w:rsidRDefault="00000000" w:rsidRPr="00000000" w14:paraId="0000005D">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Total Communication Approach is embedded in the school.</w:t>
      </w:r>
    </w:p>
    <w:p w:rsidR="00000000" w:rsidDel="00000000" w:rsidP="00000000" w:rsidRDefault="00000000" w:rsidRPr="00000000" w14:paraId="0000005E">
      <w:pPr>
        <w:rPr>
          <w:sz w:val="24"/>
          <w:szCs w:val="24"/>
        </w:rPr>
      </w:pPr>
      <w:r w:rsidDel="00000000" w:rsidR="00000000" w:rsidRPr="00000000">
        <w:rPr>
          <w:rtl w:val="0"/>
        </w:rPr>
      </w:r>
    </w:p>
    <w:p w:rsidR="00000000" w:rsidDel="00000000" w:rsidP="00000000" w:rsidRDefault="00000000" w:rsidRPr="00000000" w14:paraId="0000005F">
      <w:pPr>
        <w:rPr>
          <w:b w:val="1"/>
          <w:sz w:val="24"/>
          <w:szCs w:val="24"/>
        </w:rPr>
      </w:pPr>
      <w:r w:rsidDel="00000000" w:rsidR="00000000" w:rsidRPr="00000000">
        <w:rPr>
          <w:b w:val="1"/>
          <w:sz w:val="24"/>
          <w:szCs w:val="24"/>
          <w:rtl w:val="0"/>
        </w:rPr>
        <w:t xml:space="preserve">Implementation:</w:t>
      </w:r>
    </w:p>
    <w:p w:rsidR="00000000" w:rsidDel="00000000" w:rsidP="00000000" w:rsidRDefault="00000000" w:rsidRPr="00000000" w14:paraId="00000060">
      <w:pPr>
        <w:rPr>
          <w:sz w:val="24"/>
          <w:szCs w:val="24"/>
        </w:rPr>
      </w:pPr>
      <w:r w:rsidDel="00000000" w:rsidR="00000000" w:rsidRPr="00000000">
        <w:rPr>
          <w:sz w:val="24"/>
          <w:szCs w:val="24"/>
          <w:rtl w:val="0"/>
        </w:rPr>
        <w:t xml:space="preserve">The Principal will co-ordinate the progress of the plan and collaboratively work with staff to monitor and revaluate programmes.</w:t>
      </w:r>
    </w:p>
    <w:p w:rsidR="00000000" w:rsidDel="00000000" w:rsidP="00000000" w:rsidRDefault="00000000" w:rsidRPr="00000000" w14:paraId="00000061">
      <w:pPr>
        <w:rPr>
          <w:sz w:val="24"/>
          <w:szCs w:val="24"/>
        </w:rPr>
      </w:pPr>
      <w:r w:rsidDel="00000000" w:rsidR="00000000" w:rsidRPr="00000000">
        <w:rPr>
          <w:sz w:val="24"/>
          <w:szCs w:val="24"/>
          <w:rtl w:val="0"/>
        </w:rPr>
        <w:t xml:space="preserve">The following will be consulted in appraising the Primary Learning Curriculum:</w:t>
      </w:r>
    </w:p>
    <w:p w:rsidR="00000000" w:rsidDel="00000000" w:rsidP="00000000" w:rsidRDefault="00000000" w:rsidRPr="00000000" w14:paraId="00000062">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Teachers and SNA’s</w:t>
      </w:r>
    </w:p>
    <w:p w:rsidR="00000000" w:rsidDel="00000000" w:rsidP="00000000" w:rsidRDefault="00000000" w:rsidRPr="00000000" w14:paraId="00000063">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Pupils and Parents</w:t>
      </w:r>
    </w:p>
    <w:p w:rsidR="00000000" w:rsidDel="00000000" w:rsidP="00000000" w:rsidRDefault="00000000" w:rsidRPr="00000000" w14:paraId="00000064">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sz w:val="24"/>
          <w:szCs w:val="24"/>
          <w:rtl w:val="0"/>
        </w:rPr>
        <w:t xml:space="preserve">CDNT South Kerry</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and WLCS</w:t>
      </w:r>
    </w:p>
    <w:p w:rsidR="00000000" w:rsidDel="00000000" w:rsidP="00000000" w:rsidRDefault="00000000" w:rsidRPr="00000000" w14:paraId="00000065">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Board of Management and Inspectorate.</w:t>
      </w:r>
    </w:p>
    <w:p w:rsidR="00000000" w:rsidDel="00000000" w:rsidP="00000000" w:rsidRDefault="00000000" w:rsidRPr="00000000" w14:paraId="00000066">
      <w:pPr>
        <w:rPr>
          <w:b w:val="1"/>
          <w:sz w:val="24"/>
          <w:szCs w:val="24"/>
        </w:rPr>
      </w:pPr>
      <w:r w:rsidDel="00000000" w:rsidR="00000000" w:rsidRPr="00000000">
        <w:rPr>
          <w:rtl w:val="0"/>
        </w:rPr>
      </w:r>
    </w:p>
    <w:p w:rsidR="00000000" w:rsidDel="00000000" w:rsidP="00000000" w:rsidRDefault="00000000" w:rsidRPr="00000000" w14:paraId="00000067">
      <w:pPr>
        <w:pStyle w:val="Heading1"/>
        <w:keepNext w:val="0"/>
        <w:keepLines w:val="0"/>
        <w:widowControl w:val="0"/>
        <w:spacing w:after="0" w:before="168" w:line="272" w:lineRule="auto"/>
        <w:ind w:left="280" w:firstLine="0"/>
        <w:rPr>
          <w:sz w:val="24"/>
          <w:szCs w:val="24"/>
        </w:rPr>
      </w:pPr>
      <w:bookmarkStart w:colFirst="0" w:colLast="0" w:name="_heading=h.ovmlvnliy3i6" w:id="0"/>
      <w:bookmarkEnd w:id="0"/>
      <w:r w:rsidDel="00000000" w:rsidR="00000000" w:rsidRPr="00000000">
        <w:rPr>
          <w:sz w:val="24"/>
          <w:szCs w:val="24"/>
          <w:rtl w:val="0"/>
        </w:rPr>
        <w:t xml:space="preserve">Review and Ratification</w:t>
      </w:r>
    </w:p>
    <w:p w:rsidR="00000000" w:rsidDel="00000000" w:rsidP="00000000" w:rsidRDefault="00000000" w:rsidRPr="00000000" w14:paraId="00000068">
      <w:pPr>
        <w:widowControl w:val="0"/>
        <w:tabs>
          <w:tab w:val="left" w:leader="none" w:pos="10440"/>
        </w:tabs>
        <w:spacing w:line="272" w:lineRule="auto"/>
        <w:ind w:left="280" w:firstLine="0"/>
        <w:rPr>
          <w:sz w:val="24"/>
          <w:szCs w:val="24"/>
        </w:rPr>
      </w:pPr>
      <w:r w:rsidDel="00000000" w:rsidR="00000000" w:rsidRPr="00000000">
        <w:rPr>
          <w:sz w:val="24"/>
          <w:szCs w:val="24"/>
          <w:rtl w:val="0"/>
        </w:rPr>
        <w:t xml:space="preserve">This policy was ratified by the Board of Management of St. Francis Special School on</w:t>
      </w:r>
      <w:r w:rsidDel="00000000" w:rsidR="00000000" w:rsidRPr="00000000">
        <w:rPr>
          <w:sz w:val="24"/>
          <w:szCs w:val="24"/>
          <w:u w:val="single"/>
          <w:rtl w:val="0"/>
        </w:rPr>
        <w:t xml:space="preserve">_____________</w:t>
      </w:r>
      <w:r w:rsidDel="00000000" w:rsidR="00000000" w:rsidRPr="00000000">
        <w:rPr>
          <w:rtl w:val="0"/>
        </w:rPr>
      </w:r>
    </w:p>
    <w:p w:rsidR="00000000" w:rsidDel="00000000" w:rsidP="00000000" w:rsidRDefault="00000000" w:rsidRPr="00000000" w14:paraId="00000069">
      <w:pPr>
        <w:widowControl w:val="0"/>
        <w:spacing w:line="240" w:lineRule="auto"/>
        <w:rPr>
          <w:sz w:val="24"/>
          <w:szCs w:val="24"/>
        </w:rPr>
      </w:pPr>
      <w:r w:rsidDel="00000000" w:rsidR="00000000" w:rsidRPr="00000000">
        <w:rPr>
          <w:rtl w:val="0"/>
        </w:rPr>
      </w:r>
    </w:p>
    <w:p w:rsidR="00000000" w:rsidDel="00000000" w:rsidP="00000000" w:rsidRDefault="00000000" w:rsidRPr="00000000" w14:paraId="0000006A">
      <w:pPr>
        <w:widowControl w:val="0"/>
        <w:spacing w:before="2" w:line="240" w:lineRule="auto"/>
        <w:rPr>
          <w:sz w:val="24"/>
          <w:szCs w:val="24"/>
        </w:rPr>
      </w:pPr>
      <w:r w:rsidDel="00000000" w:rsidR="00000000" w:rsidRPr="00000000">
        <w:rPr>
          <w:rtl w:val="0"/>
        </w:rPr>
      </w:r>
    </w:p>
    <w:p w:rsidR="00000000" w:rsidDel="00000000" w:rsidP="00000000" w:rsidRDefault="00000000" w:rsidRPr="00000000" w14:paraId="0000006B">
      <w:pPr>
        <w:widowControl w:val="0"/>
        <w:spacing w:before="1" w:line="242" w:lineRule="auto"/>
        <w:ind w:left="280" w:right="786" w:firstLine="0"/>
        <w:rPr>
          <w:sz w:val="24"/>
          <w:szCs w:val="24"/>
        </w:rPr>
      </w:pPr>
      <w:r w:rsidDel="00000000" w:rsidR="00000000" w:rsidRPr="00000000">
        <w:rPr>
          <w:sz w:val="24"/>
          <w:szCs w:val="24"/>
          <w:rtl w:val="0"/>
        </w:rPr>
        <w:t xml:space="preserve">The policy will be reviewed regularly in the light of experience. It will be reviewed by the full staff and Board of Management every two years. Next review of this policy will occur during the school year of 2023/2024.</w:t>
      </w:r>
    </w:p>
    <w:p w:rsidR="00000000" w:rsidDel="00000000" w:rsidP="00000000" w:rsidRDefault="00000000" w:rsidRPr="00000000" w14:paraId="0000006C">
      <w:pPr>
        <w:widowControl w:val="0"/>
        <w:spacing w:before="3" w:line="240" w:lineRule="auto"/>
        <w:rPr>
          <w:sz w:val="24"/>
          <w:szCs w:val="24"/>
        </w:rPr>
      </w:pPr>
      <w:r w:rsidDel="00000000" w:rsidR="00000000" w:rsidRPr="00000000">
        <w:rPr>
          <w:rtl w:val="0"/>
        </w:rPr>
      </w:r>
    </w:p>
    <w:p w:rsidR="00000000" w:rsidDel="00000000" w:rsidP="00000000" w:rsidRDefault="00000000" w:rsidRPr="00000000" w14:paraId="0000006D">
      <w:pPr>
        <w:widowControl w:val="0"/>
        <w:tabs>
          <w:tab w:val="left" w:leader="none" w:pos="4128"/>
          <w:tab w:val="left" w:leader="none" w:pos="5399"/>
          <w:tab w:val="left" w:leader="none" w:pos="9841"/>
        </w:tabs>
        <w:spacing w:before="90" w:line="240" w:lineRule="auto"/>
        <w:ind w:left="280" w:firstLine="0"/>
        <w:rPr>
          <w:sz w:val="24"/>
          <w:szCs w:val="24"/>
        </w:rPr>
      </w:pPr>
      <w:r w:rsidDel="00000000" w:rsidR="00000000" w:rsidRPr="00000000">
        <w:rPr>
          <w:sz w:val="24"/>
          <w:szCs w:val="24"/>
          <w:rtl w:val="0"/>
        </w:rPr>
        <w:t xml:space="preserve">Signed:</w:t>
        <w:tab/>
        <w:t xml:space="preserve">                       Signed:  ____________________</w:t>
      </w:r>
    </w:p>
    <w:p w:rsidR="00000000" w:rsidDel="00000000" w:rsidP="00000000" w:rsidRDefault="00000000" w:rsidRPr="00000000" w14:paraId="0000006E">
      <w:pPr>
        <w:widowControl w:val="0"/>
        <w:spacing w:line="20" w:lineRule="auto"/>
        <w:ind w:left="1072" w:firstLine="0"/>
        <w:rPr>
          <w:sz w:val="24"/>
          <w:szCs w:val="24"/>
        </w:rPr>
      </w:pPr>
      <w:r w:rsidDel="00000000" w:rsidR="00000000" w:rsidRPr="00000000">
        <w:rPr>
          <w:sz w:val="24"/>
          <w:szCs w:val="24"/>
        </w:rPr>
        <mc:AlternateContent>
          <mc:Choice Requires="wpg">
            <w:drawing>
              <wp:inline distB="0" distT="0" distL="0" distR="0">
                <wp:extent cx="1905000" cy="6350"/>
                <wp:effectExtent b="0" l="0" r="0" t="0"/>
                <wp:docPr id="9" name=""/>
                <a:graphic>
                  <a:graphicData uri="http://schemas.microsoft.com/office/word/2010/wordprocessingGroup">
                    <wpg:wgp>
                      <wpg:cNvGrpSpPr/>
                      <wpg:grpSpPr>
                        <a:xfrm>
                          <a:off x="4393500" y="3775225"/>
                          <a:ext cx="1905000" cy="6350"/>
                          <a:chOff x="4393500" y="3775225"/>
                          <a:chExt cx="1905000" cy="9550"/>
                        </a:xfrm>
                      </wpg:grpSpPr>
                      <wpg:grpSp>
                        <wpg:cNvGrpSpPr/>
                        <wpg:grpSpPr>
                          <a:xfrm>
                            <a:off x="4393500" y="3776825"/>
                            <a:ext cx="1905000" cy="3175"/>
                            <a:chOff x="0" y="0"/>
                            <a:chExt cx="3000" cy="5"/>
                          </a:xfrm>
                        </wpg:grpSpPr>
                        <wps:wsp>
                          <wps:cNvSpPr/>
                          <wps:cNvPr id="3" name="Shape 3"/>
                          <wps:spPr>
                            <a:xfrm>
                              <a:off x="0" y="0"/>
                              <a:ext cx="3000" cy="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CnPr/>
                          <wps:spPr>
                            <a:xfrm>
                              <a:off x="0" y="5"/>
                              <a:ext cx="3000"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g:grpSp>
                    </wpg:wgp>
                  </a:graphicData>
                </a:graphic>
              </wp:inline>
            </w:drawing>
          </mc:Choice>
          <mc:Fallback>
            <w:drawing>
              <wp:inline distB="0" distT="0" distL="0" distR="0">
                <wp:extent cx="1905000" cy="6350"/>
                <wp:effectExtent b="0" l="0" r="0" t="0"/>
                <wp:docPr id="9"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1905000" cy="635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6F">
      <w:pPr>
        <w:widowControl w:val="0"/>
        <w:spacing w:before="10" w:line="240" w:lineRule="auto"/>
        <w:rPr>
          <w:sz w:val="24"/>
          <w:szCs w:val="24"/>
        </w:rPr>
      </w:pPr>
      <w:r w:rsidDel="00000000" w:rsidR="00000000" w:rsidRPr="00000000">
        <w:rPr>
          <w:rtl w:val="0"/>
        </w:rPr>
      </w:r>
    </w:p>
    <w:p w:rsidR="00000000" w:rsidDel="00000000" w:rsidP="00000000" w:rsidRDefault="00000000" w:rsidRPr="00000000" w14:paraId="00000070">
      <w:pPr>
        <w:widowControl w:val="0"/>
        <w:tabs>
          <w:tab w:val="left" w:leader="none" w:pos="5447"/>
        </w:tabs>
        <w:spacing w:before="90" w:line="240" w:lineRule="auto"/>
        <w:ind w:left="280" w:firstLine="0"/>
        <w:rPr>
          <w:sz w:val="24"/>
          <w:szCs w:val="24"/>
        </w:rPr>
      </w:pPr>
      <w:r w:rsidDel="00000000" w:rsidR="00000000" w:rsidRPr="00000000">
        <w:rPr>
          <w:sz w:val="24"/>
          <w:szCs w:val="24"/>
          <w:rtl w:val="0"/>
        </w:rPr>
        <w:t xml:space="preserve">Chairperson:_____________________</w:t>
        <w:tab/>
        <w:t xml:space="preserve">Principal: __________________</w:t>
      </w:r>
    </w:p>
    <w:p w:rsidR="00000000" w:rsidDel="00000000" w:rsidP="00000000" w:rsidRDefault="00000000" w:rsidRPr="00000000" w14:paraId="00000071">
      <w:pPr>
        <w:widowControl w:val="0"/>
        <w:spacing w:before="8" w:line="240" w:lineRule="auto"/>
        <w:rPr>
          <w:sz w:val="24"/>
          <w:szCs w:val="24"/>
        </w:rPr>
      </w:pPr>
      <w:r w:rsidDel="00000000" w:rsidR="00000000" w:rsidRPr="00000000">
        <w:rPr>
          <w:rtl w:val="0"/>
        </w:rPr>
      </w:r>
    </w:p>
    <w:p w:rsidR="00000000" w:rsidDel="00000000" w:rsidP="00000000" w:rsidRDefault="00000000" w:rsidRPr="00000000" w14:paraId="00000072">
      <w:pPr>
        <w:widowControl w:val="0"/>
        <w:tabs>
          <w:tab w:val="left" w:leader="none" w:pos="3854"/>
          <w:tab w:val="left" w:leader="none" w:pos="5504"/>
          <w:tab w:val="left" w:leader="none" w:pos="9016"/>
        </w:tabs>
        <w:spacing w:before="90" w:line="240" w:lineRule="auto"/>
        <w:ind w:left="280" w:firstLine="0"/>
        <w:rPr>
          <w:b w:val="1"/>
          <w:sz w:val="24"/>
          <w:szCs w:val="24"/>
        </w:rPr>
      </w:pPr>
      <w:r w:rsidDel="00000000" w:rsidR="00000000" w:rsidRPr="00000000">
        <w:rPr>
          <w:sz w:val="24"/>
          <w:szCs w:val="24"/>
          <w:rtl w:val="0"/>
        </w:rPr>
        <w:t xml:space="preserve">Date:</w:t>
      </w:r>
      <w:r w:rsidDel="00000000" w:rsidR="00000000" w:rsidRPr="00000000">
        <w:rPr>
          <w:sz w:val="24"/>
          <w:szCs w:val="24"/>
          <w:u w:val="single"/>
          <w:rtl w:val="0"/>
        </w:rPr>
        <w:tab/>
      </w:r>
      <w:r w:rsidDel="00000000" w:rsidR="00000000" w:rsidRPr="00000000">
        <w:rPr>
          <w:sz w:val="24"/>
          <w:szCs w:val="24"/>
          <w:rtl w:val="0"/>
        </w:rPr>
        <w:tab/>
        <w:t xml:space="preserve">Date:  ___________________</w:t>
      </w:r>
      <w:r w:rsidDel="00000000" w:rsidR="00000000" w:rsidRPr="00000000">
        <w:rPr>
          <w:rtl w:val="0"/>
        </w:rPr>
      </w:r>
    </w:p>
    <w:p w:rsidR="00000000" w:rsidDel="00000000" w:rsidP="00000000" w:rsidRDefault="00000000" w:rsidRPr="00000000" w14:paraId="00000073">
      <w:pPr>
        <w:rPr>
          <w:sz w:val="24"/>
          <w:szCs w:val="24"/>
        </w:rPr>
      </w:pPr>
      <w:r w:rsidDel="00000000" w:rsidR="00000000" w:rsidRPr="00000000">
        <w:rPr>
          <w:rtl w:val="0"/>
        </w:rPr>
      </w:r>
    </w:p>
    <w:p w:rsidR="00000000" w:rsidDel="00000000" w:rsidP="00000000" w:rsidRDefault="00000000" w:rsidRPr="00000000" w14:paraId="00000074">
      <w:pPr>
        <w:rPr>
          <w:sz w:val="24"/>
          <w:szCs w:val="24"/>
        </w:rPr>
      </w:pPr>
      <w:r w:rsidDel="00000000" w:rsidR="00000000" w:rsidRPr="00000000">
        <w:rPr>
          <w:rtl w:val="0"/>
        </w:rPr>
      </w:r>
    </w:p>
    <w:p w:rsidR="00000000" w:rsidDel="00000000" w:rsidP="00000000" w:rsidRDefault="00000000" w:rsidRPr="00000000" w14:paraId="00000075">
      <w:pPr>
        <w:rPr>
          <w:sz w:val="24"/>
          <w:szCs w:val="24"/>
        </w:rPr>
      </w:pPr>
      <w:r w:rsidDel="00000000" w:rsidR="00000000" w:rsidRPr="00000000">
        <w:rPr>
          <w:rtl w:val="0"/>
        </w:rPr>
      </w:r>
    </w:p>
    <w:p w:rsidR="00000000" w:rsidDel="00000000" w:rsidP="00000000" w:rsidRDefault="00000000" w:rsidRPr="00000000" w14:paraId="00000076">
      <w:pPr>
        <w:rPr>
          <w:sz w:val="24"/>
          <w:szCs w:val="24"/>
        </w:rPr>
      </w:pPr>
      <w:r w:rsidDel="00000000" w:rsidR="00000000" w:rsidRPr="00000000">
        <w:rPr>
          <w:rtl w:val="0"/>
        </w:rPr>
      </w:r>
    </w:p>
    <w:p w:rsidR="00000000" w:rsidDel="00000000" w:rsidP="00000000" w:rsidRDefault="00000000" w:rsidRPr="00000000" w14:paraId="00000077">
      <w:pPr>
        <w:rPr>
          <w:sz w:val="24"/>
          <w:szCs w:val="24"/>
        </w:rPr>
      </w:pPr>
      <w:r w:rsidDel="00000000" w:rsidR="00000000" w:rsidRPr="00000000">
        <w:rPr>
          <w:rtl w:val="0"/>
        </w:rPr>
      </w:r>
    </w:p>
    <w:p w:rsidR="00000000" w:rsidDel="00000000" w:rsidP="00000000" w:rsidRDefault="00000000" w:rsidRPr="00000000" w14:paraId="00000078">
      <w:pPr>
        <w:rPr>
          <w:sz w:val="24"/>
          <w:szCs w:val="24"/>
        </w:rPr>
      </w:pPr>
      <w:r w:rsidDel="00000000" w:rsidR="00000000" w:rsidRPr="00000000">
        <w:rPr>
          <w:rtl w:val="0"/>
        </w:rPr>
      </w:r>
    </w:p>
    <w:p w:rsidR="00000000" w:rsidDel="00000000" w:rsidP="00000000" w:rsidRDefault="00000000" w:rsidRPr="00000000" w14:paraId="00000079">
      <w:pPr>
        <w:rPr>
          <w:sz w:val="24"/>
          <w:szCs w:val="24"/>
        </w:rPr>
      </w:pPr>
      <w:r w:rsidDel="00000000" w:rsidR="00000000" w:rsidRPr="00000000">
        <w:rPr>
          <w:rtl w:val="0"/>
        </w:rPr>
      </w:r>
    </w:p>
    <w:p w:rsidR="00000000" w:rsidDel="00000000" w:rsidP="00000000" w:rsidRDefault="00000000" w:rsidRPr="00000000" w14:paraId="0000007A">
      <w:pPr>
        <w:rPr>
          <w:sz w:val="24"/>
          <w:szCs w:val="24"/>
        </w:rPr>
      </w:pPr>
      <w:r w:rsidDel="00000000" w:rsidR="00000000" w:rsidRPr="00000000">
        <w:rPr>
          <w:rtl w:val="0"/>
        </w:rPr>
      </w:r>
    </w:p>
    <w:p w:rsidR="00000000" w:rsidDel="00000000" w:rsidP="00000000" w:rsidRDefault="00000000" w:rsidRPr="00000000" w14:paraId="0000007B">
      <w:pPr>
        <w:rPr>
          <w:sz w:val="24"/>
          <w:szCs w:val="24"/>
        </w:rPr>
      </w:pPr>
      <w:r w:rsidDel="00000000" w:rsidR="00000000" w:rsidRPr="00000000">
        <w:rPr>
          <w:rtl w:val="0"/>
        </w:rPr>
      </w:r>
    </w:p>
    <w:p w:rsidR="00000000" w:rsidDel="00000000" w:rsidP="00000000" w:rsidRDefault="00000000" w:rsidRPr="00000000" w14:paraId="0000007C">
      <w:pPr>
        <w:rPr>
          <w:sz w:val="24"/>
          <w:szCs w:val="24"/>
        </w:rPr>
      </w:pPr>
      <w:r w:rsidDel="00000000" w:rsidR="00000000" w:rsidRPr="00000000">
        <w:rPr>
          <w:rtl w:val="0"/>
        </w:rPr>
      </w:r>
    </w:p>
    <w:p w:rsidR="00000000" w:rsidDel="00000000" w:rsidP="00000000" w:rsidRDefault="00000000" w:rsidRPr="00000000" w14:paraId="0000007D">
      <w:pPr>
        <w:rPr>
          <w:sz w:val="24"/>
          <w:szCs w:val="24"/>
        </w:rPr>
      </w:pPr>
      <w:r w:rsidDel="00000000" w:rsidR="00000000" w:rsidRPr="00000000">
        <w:rPr>
          <w:rtl w:val="0"/>
        </w:rPr>
      </w:r>
    </w:p>
    <w:p w:rsidR="00000000" w:rsidDel="00000000" w:rsidP="00000000" w:rsidRDefault="00000000" w:rsidRPr="00000000" w14:paraId="0000007E">
      <w:pPr>
        <w:rPr>
          <w:sz w:val="24"/>
          <w:szCs w:val="24"/>
        </w:rPr>
      </w:pPr>
      <w:r w:rsidDel="00000000" w:rsidR="00000000" w:rsidRPr="00000000">
        <w:rPr>
          <w:rtl w:val="0"/>
        </w:rPr>
      </w:r>
    </w:p>
    <w:p w:rsidR="00000000" w:rsidDel="00000000" w:rsidP="00000000" w:rsidRDefault="00000000" w:rsidRPr="00000000" w14:paraId="0000007F">
      <w:pPr>
        <w:rPr>
          <w:sz w:val="24"/>
          <w:szCs w:val="24"/>
        </w:rPr>
      </w:pPr>
      <w:r w:rsidDel="00000000" w:rsidR="00000000" w:rsidRPr="00000000">
        <w:rPr>
          <w:rtl w:val="0"/>
        </w:rPr>
      </w:r>
    </w:p>
    <w:p w:rsidR="00000000" w:rsidDel="00000000" w:rsidP="00000000" w:rsidRDefault="00000000" w:rsidRPr="00000000" w14:paraId="00000080">
      <w:pPr>
        <w:rPr>
          <w:sz w:val="24"/>
          <w:szCs w:val="24"/>
        </w:rPr>
      </w:pPr>
      <w:r w:rsidDel="00000000" w:rsidR="00000000" w:rsidRPr="00000000">
        <w:rPr>
          <w:rtl w:val="0"/>
        </w:rPr>
      </w:r>
    </w:p>
    <w:p w:rsidR="00000000" w:rsidDel="00000000" w:rsidP="00000000" w:rsidRDefault="00000000" w:rsidRPr="00000000" w14:paraId="00000081">
      <w:pPr>
        <w:rPr/>
      </w:pPr>
      <w:r w:rsidDel="00000000" w:rsidR="00000000" w:rsidRPr="00000000">
        <w:rPr>
          <w:rtl w:val="0"/>
        </w:rPr>
      </w:r>
    </w:p>
    <w:p w:rsidR="00000000" w:rsidDel="00000000" w:rsidP="00000000" w:rsidRDefault="00000000" w:rsidRPr="00000000" w14:paraId="00000082">
      <w:pPr>
        <w:rPr/>
      </w:pPr>
      <w:r w:rsidDel="00000000" w:rsidR="00000000" w:rsidRPr="00000000">
        <w:rPr>
          <w:rtl w:val="0"/>
        </w:rPr>
      </w:r>
    </w:p>
    <w:p w:rsidR="00000000" w:rsidDel="00000000" w:rsidP="00000000" w:rsidRDefault="00000000" w:rsidRPr="00000000" w14:paraId="00000083">
      <w:pPr>
        <w:rPr/>
      </w:pPr>
      <w:r w:rsidDel="00000000" w:rsidR="00000000" w:rsidRPr="00000000">
        <w:rPr>
          <w:rtl w:val="0"/>
        </w:rPr>
      </w:r>
    </w:p>
    <w:p w:rsidR="00000000" w:rsidDel="00000000" w:rsidP="00000000" w:rsidRDefault="00000000" w:rsidRPr="00000000" w14:paraId="00000084">
      <w:pPr>
        <w:rPr/>
      </w:pPr>
      <w:r w:rsidDel="00000000" w:rsidR="00000000" w:rsidRPr="00000000">
        <w:rPr>
          <w:rtl w:val="0"/>
        </w:rPr>
      </w:r>
    </w:p>
    <w:p w:rsidR="00000000" w:rsidDel="00000000" w:rsidP="00000000" w:rsidRDefault="00000000" w:rsidRPr="00000000" w14:paraId="00000085">
      <w:pPr>
        <w:rPr/>
      </w:pPr>
      <w:r w:rsidDel="00000000" w:rsidR="00000000" w:rsidRPr="00000000">
        <w:rPr>
          <w:rtl w:val="0"/>
        </w:rPr>
      </w:r>
    </w:p>
    <w:p w:rsidR="00000000" w:rsidDel="00000000" w:rsidP="00000000" w:rsidRDefault="00000000" w:rsidRPr="00000000" w14:paraId="00000086">
      <w:pPr>
        <w:rPr/>
      </w:pPr>
      <w:r w:rsidDel="00000000" w:rsidR="00000000" w:rsidRPr="00000000">
        <w:rPr>
          <w:rtl w:val="0"/>
        </w:rPr>
      </w:r>
    </w:p>
    <w:p w:rsidR="00000000" w:rsidDel="00000000" w:rsidP="00000000" w:rsidRDefault="00000000" w:rsidRPr="00000000" w14:paraId="00000087">
      <w:pPr>
        <w:rPr/>
      </w:pPr>
      <w:r w:rsidDel="00000000" w:rsidR="00000000" w:rsidRPr="00000000">
        <w:rPr>
          <w:rtl w:val="0"/>
        </w:rPr>
      </w:r>
    </w:p>
    <w:p w:rsidR="00000000" w:rsidDel="00000000" w:rsidP="00000000" w:rsidRDefault="00000000" w:rsidRPr="00000000" w14:paraId="00000088">
      <w:pPr>
        <w:rPr/>
      </w:pPr>
      <w:r w:rsidDel="00000000" w:rsidR="00000000" w:rsidRPr="00000000">
        <w:rPr>
          <w:rtl w:val="0"/>
        </w:rPr>
      </w:r>
    </w:p>
    <w:sectPr>
      <w:headerReference r:id="rId8" w:type="default"/>
      <w:pgSz w:h="15840" w:w="12240"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embedRegular w:fontKey="{00000000-0000-0000-0000-000000000000}" r:id="rId1" w:subsetted="0"/>
    <w:embedBold w:fontKey="{00000000-0000-0000-0000-000000000000}" r:id="rId2"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 w:val="left" w:leader="none" w:pos="1335"/>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438150" cy="438150"/>
          <wp:effectExtent b="0" l="0" r="0" t="0"/>
          <wp:docPr descr="A picture containing text, vector graphics&#10;&#10;Description automatically generated" id="10" name="image1.png"/>
          <a:graphic>
            <a:graphicData uri="http://schemas.openxmlformats.org/drawingml/2006/picture">
              <pic:pic>
                <pic:nvPicPr>
                  <pic:cNvPr descr="A picture containing text, vector graphics&#10;&#10;Description automatically generated" id="0" name="image1.png"/>
                  <pic:cNvPicPr preferRelativeResize="0"/>
                </pic:nvPicPr>
                <pic:blipFill>
                  <a:blip r:embed="rId1"/>
                  <a:srcRect b="0" l="0" r="0" t="0"/>
                  <a:stretch>
                    <a:fillRect/>
                  </a:stretch>
                </pic:blipFill>
                <pic:spPr>
                  <a:xfrm>
                    <a:off x="0" y="0"/>
                    <a:ext cx="438150" cy="43815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IE"/>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ED2BE4"/>
    <w:pPr>
      <w:spacing w:after="0" w:line="276" w:lineRule="auto"/>
    </w:pPr>
    <w:rPr>
      <w:lang w:val="en-IE"/>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yperlink">
    <w:name w:val="Hyperlink"/>
    <w:basedOn w:val="DefaultParagraphFont"/>
    <w:semiHidden w:val="1"/>
    <w:unhideWhenUsed w:val="1"/>
    <w:rsid w:val="00ED2BE4"/>
    <w:rPr>
      <w:color w:val="0000ff"/>
      <w:u w:val="single"/>
    </w:rPr>
  </w:style>
  <w:style w:type="paragraph" w:styleId="ListParagraph">
    <w:name w:val="List Paragraph"/>
    <w:basedOn w:val="Normal"/>
    <w:uiPriority w:val="34"/>
    <w:qFormat w:val="1"/>
    <w:rsid w:val="00ED2BE4"/>
    <w:pPr>
      <w:ind w:left="720"/>
      <w:contextualSpacing w:val="1"/>
    </w:pPr>
  </w:style>
  <w:style w:type="paragraph" w:styleId="LetterSenderAddress" w:customStyle="1">
    <w:name w:val="Letter Sender Address"/>
    <w:basedOn w:val="Normal"/>
    <w:rsid w:val="00ED2BE4"/>
    <w:pPr>
      <w:suppressAutoHyphens w:val="1"/>
      <w:spacing w:line="240" w:lineRule="auto"/>
      <w:ind w:left="360" w:right="360"/>
      <w:jc w:val="center"/>
    </w:pPr>
    <w:rPr>
      <w:rFonts w:ascii="Century Gothic" w:cs="Century Gothic" w:eastAsia="Times New Roman" w:hAnsi="Century Gothic"/>
      <w:color w:val="808080"/>
      <w:sz w:val="18"/>
      <w:szCs w:val="20"/>
      <w:lang w:eastAsia="ar-SA"/>
    </w:rPr>
  </w:style>
  <w:style w:type="paragraph" w:styleId="LetterSenderName" w:customStyle="1">
    <w:name w:val="Letter Sender Name"/>
    <w:basedOn w:val="Normal"/>
    <w:rsid w:val="00ED2BE4"/>
    <w:pPr>
      <w:suppressAutoHyphens w:val="1"/>
      <w:spacing w:line="240" w:lineRule="auto"/>
      <w:jc w:val="center"/>
    </w:pPr>
    <w:rPr>
      <w:rFonts w:ascii="Century Gothic" w:cs="Century Gothic" w:eastAsia="Times New Roman" w:hAnsi="Century Gothic"/>
      <w:b w:val="1"/>
      <w:color w:val="808000"/>
      <w:sz w:val="24"/>
      <w:szCs w:val="20"/>
      <w:lang w:eastAsia="ar-SA"/>
    </w:rPr>
  </w:style>
  <w:style w:type="table" w:styleId="TableGrid">
    <w:name w:val="Table Grid"/>
    <w:basedOn w:val="TableNormal"/>
    <w:uiPriority w:val="59"/>
    <w:rsid w:val="00ED2BE4"/>
    <w:pPr>
      <w:spacing w:after="0" w:line="240" w:lineRule="auto"/>
    </w:pPr>
    <w:rPr>
      <w:lang w:val="en-IE"/>
    </w:rPr>
    <w:tblPr>
      <w:tblInd w:w="0.0" w:type="nil"/>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Header">
    <w:name w:val="header"/>
    <w:basedOn w:val="Normal"/>
    <w:link w:val="HeaderChar"/>
    <w:uiPriority w:val="99"/>
    <w:unhideWhenUsed w:val="1"/>
    <w:rsid w:val="00F629B5"/>
    <w:pPr>
      <w:tabs>
        <w:tab w:val="center" w:pos="4513"/>
        <w:tab w:val="right" w:pos="9026"/>
      </w:tabs>
      <w:spacing w:line="240" w:lineRule="auto"/>
    </w:pPr>
  </w:style>
  <w:style w:type="character" w:styleId="HeaderChar" w:customStyle="1">
    <w:name w:val="Header Char"/>
    <w:basedOn w:val="DefaultParagraphFont"/>
    <w:link w:val="Header"/>
    <w:uiPriority w:val="99"/>
    <w:rsid w:val="00F629B5"/>
    <w:rPr>
      <w:lang w:val="en-IE"/>
    </w:rPr>
  </w:style>
  <w:style w:type="paragraph" w:styleId="Footer">
    <w:name w:val="footer"/>
    <w:basedOn w:val="Normal"/>
    <w:link w:val="FooterChar"/>
    <w:uiPriority w:val="99"/>
    <w:unhideWhenUsed w:val="1"/>
    <w:rsid w:val="00F629B5"/>
    <w:pPr>
      <w:tabs>
        <w:tab w:val="center" w:pos="4513"/>
        <w:tab w:val="right" w:pos="9026"/>
      </w:tabs>
      <w:spacing w:line="240" w:lineRule="auto"/>
    </w:pPr>
  </w:style>
  <w:style w:type="character" w:styleId="FooterChar" w:customStyle="1">
    <w:name w:val="Footer Char"/>
    <w:basedOn w:val="DefaultParagraphFont"/>
    <w:link w:val="Footer"/>
    <w:uiPriority w:val="99"/>
    <w:rsid w:val="00F629B5"/>
    <w:rPr>
      <w:lang w:val="en-I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TVjHm1d2ucyo/YW3yAFKN8p7Q+Q==">CgMxLjAyDmgub3ZtbHZubGl5M2k2OAByITFSdGdaQmtjN1RNbU82b3BIbmNlOE9oLU1GMG9JUGdFWg==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2022-05-07T21:50:00Z</dcterms:created>
  <dc:creator>Liam Twomey</dc:creator>
</cp:coreProperties>
</file>